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BF44DA" w14:textId="77777777" w:rsidR="00F95CBE" w:rsidRPr="00A961EE" w:rsidRDefault="00F95CBE" w:rsidP="00E44381">
      <w:pPr>
        <w:spacing w:after="0" w:line="480" w:lineRule="auto"/>
        <w:jc w:val="center"/>
        <w:rPr>
          <w:rFonts w:ascii="Times New Roman" w:hAnsi="Times New Roman" w:cs="Times New Roman"/>
          <w:b/>
          <w:bCs/>
          <w:sz w:val="24"/>
          <w:szCs w:val="24"/>
        </w:rPr>
      </w:pPr>
    </w:p>
    <w:p w14:paraId="2CEC2D19" w14:textId="77777777" w:rsidR="005E0146" w:rsidRPr="00A961EE" w:rsidRDefault="005E0146" w:rsidP="00E44381">
      <w:pPr>
        <w:spacing w:after="0" w:line="480" w:lineRule="auto"/>
        <w:jc w:val="center"/>
        <w:rPr>
          <w:rFonts w:ascii="Times New Roman" w:hAnsi="Times New Roman" w:cs="Times New Roman"/>
          <w:b/>
          <w:bCs/>
          <w:sz w:val="24"/>
          <w:szCs w:val="24"/>
        </w:rPr>
      </w:pPr>
    </w:p>
    <w:p w14:paraId="19AC9C39" w14:textId="3BB3960A" w:rsidR="005E0146" w:rsidRDefault="005E0146" w:rsidP="00E44381">
      <w:pPr>
        <w:spacing w:after="0" w:line="480" w:lineRule="auto"/>
        <w:jc w:val="center"/>
        <w:rPr>
          <w:rFonts w:ascii="Times New Roman" w:hAnsi="Times New Roman" w:cs="Times New Roman"/>
          <w:b/>
          <w:bCs/>
          <w:sz w:val="24"/>
          <w:szCs w:val="24"/>
        </w:rPr>
      </w:pPr>
    </w:p>
    <w:p w14:paraId="738FBE71" w14:textId="6C89F9D2" w:rsidR="002030EA" w:rsidRDefault="002030EA" w:rsidP="00E44381">
      <w:pPr>
        <w:spacing w:after="0" w:line="480" w:lineRule="auto"/>
        <w:jc w:val="center"/>
        <w:rPr>
          <w:rFonts w:ascii="Times New Roman" w:hAnsi="Times New Roman" w:cs="Times New Roman"/>
          <w:b/>
          <w:bCs/>
          <w:sz w:val="24"/>
          <w:szCs w:val="24"/>
        </w:rPr>
      </w:pPr>
    </w:p>
    <w:p w14:paraId="0441E866" w14:textId="6F7D5550" w:rsidR="002030EA" w:rsidRDefault="002030EA" w:rsidP="00E44381">
      <w:pPr>
        <w:spacing w:after="0" w:line="480" w:lineRule="auto"/>
        <w:jc w:val="center"/>
        <w:rPr>
          <w:rFonts w:ascii="Times New Roman" w:hAnsi="Times New Roman" w:cs="Times New Roman"/>
          <w:b/>
          <w:bCs/>
          <w:sz w:val="24"/>
          <w:szCs w:val="24"/>
        </w:rPr>
      </w:pPr>
    </w:p>
    <w:p w14:paraId="363ECA1C" w14:textId="21DC6B51" w:rsidR="002030EA" w:rsidRDefault="002030EA" w:rsidP="00E44381">
      <w:pPr>
        <w:spacing w:after="0" w:line="480" w:lineRule="auto"/>
        <w:jc w:val="center"/>
        <w:rPr>
          <w:rFonts w:ascii="Times New Roman" w:hAnsi="Times New Roman" w:cs="Times New Roman"/>
          <w:b/>
          <w:bCs/>
          <w:sz w:val="24"/>
          <w:szCs w:val="24"/>
        </w:rPr>
      </w:pPr>
    </w:p>
    <w:p w14:paraId="200DBF6B" w14:textId="77777777" w:rsidR="002030EA" w:rsidRPr="00A961EE" w:rsidRDefault="002030EA" w:rsidP="00E44381">
      <w:pPr>
        <w:spacing w:after="0" w:line="480" w:lineRule="auto"/>
        <w:jc w:val="center"/>
        <w:rPr>
          <w:rFonts w:ascii="Times New Roman" w:hAnsi="Times New Roman" w:cs="Times New Roman"/>
          <w:b/>
          <w:bCs/>
          <w:sz w:val="24"/>
          <w:szCs w:val="24"/>
        </w:rPr>
      </w:pPr>
    </w:p>
    <w:p w14:paraId="17134355" w14:textId="77777777" w:rsidR="005E0146" w:rsidRPr="00A961EE" w:rsidRDefault="005E0146" w:rsidP="00E44381">
      <w:pPr>
        <w:spacing w:after="0" w:line="480" w:lineRule="auto"/>
        <w:jc w:val="center"/>
        <w:rPr>
          <w:rFonts w:ascii="Times New Roman" w:hAnsi="Times New Roman" w:cs="Times New Roman"/>
          <w:b/>
          <w:bCs/>
          <w:sz w:val="24"/>
          <w:szCs w:val="24"/>
        </w:rPr>
      </w:pPr>
    </w:p>
    <w:p w14:paraId="15144811" w14:textId="1756F451" w:rsidR="00404FAF" w:rsidRPr="00A961EE" w:rsidRDefault="009F249A" w:rsidP="00E44381">
      <w:pPr>
        <w:spacing w:after="0" w:line="480" w:lineRule="auto"/>
        <w:jc w:val="center"/>
        <w:rPr>
          <w:rFonts w:ascii="Times New Roman" w:hAnsi="Times New Roman" w:cs="Times New Roman"/>
          <w:b/>
          <w:bCs/>
          <w:sz w:val="24"/>
          <w:szCs w:val="24"/>
        </w:rPr>
      </w:pPr>
      <w:r w:rsidRPr="00A961EE">
        <w:rPr>
          <w:rFonts w:ascii="Times New Roman" w:hAnsi="Times New Roman" w:cs="Times New Roman"/>
          <w:b/>
          <w:bCs/>
          <w:sz w:val="24"/>
          <w:szCs w:val="24"/>
        </w:rPr>
        <w:t xml:space="preserve">Impact of </w:t>
      </w:r>
      <w:r w:rsidR="00526FB0" w:rsidRPr="00A961EE">
        <w:rPr>
          <w:rFonts w:ascii="Times New Roman" w:hAnsi="Times New Roman" w:cs="Times New Roman"/>
          <w:b/>
          <w:bCs/>
          <w:sz w:val="24"/>
          <w:szCs w:val="24"/>
        </w:rPr>
        <w:t xml:space="preserve">Entrepreneurial Finance on </w:t>
      </w:r>
      <w:r w:rsidRPr="00A961EE">
        <w:rPr>
          <w:rFonts w:ascii="Times New Roman" w:hAnsi="Times New Roman" w:cs="Times New Roman"/>
          <w:b/>
          <w:bCs/>
          <w:sz w:val="24"/>
          <w:szCs w:val="24"/>
        </w:rPr>
        <w:t>Business Performance</w:t>
      </w:r>
    </w:p>
    <w:p w14:paraId="1F88EBA3" w14:textId="41F953E5" w:rsidR="005E0146" w:rsidRPr="00A961EE" w:rsidRDefault="009F249A" w:rsidP="00E44381">
      <w:pPr>
        <w:spacing w:after="0" w:line="480" w:lineRule="auto"/>
        <w:jc w:val="center"/>
        <w:rPr>
          <w:rFonts w:ascii="Times New Roman" w:hAnsi="Times New Roman" w:cs="Times New Roman"/>
          <w:sz w:val="24"/>
          <w:szCs w:val="24"/>
        </w:rPr>
      </w:pPr>
      <w:r w:rsidRPr="00A961EE">
        <w:rPr>
          <w:rFonts w:ascii="Times New Roman" w:hAnsi="Times New Roman" w:cs="Times New Roman"/>
          <w:sz w:val="24"/>
          <w:szCs w:val="24"/>
        </w:rPr>
        <w:t>Name</w:t>
      </w:r>
    </w:p>
    <w:p w14:paraId="7C159D1D" w14:textId="18828ED3" w:rsidR="005E0146" w:rsidRPr="00A961EE" w:rsidRDefault="009F249A" w:rsidP="00E44381">
      <w:pPr>
        <w:spacing w:after="0" w:line="480" w:lineRule="auto"/>
        <w:jc w:val="center"/>
        <w:rPr>
          <w:rFonts w:ascii="Times New Roman" w:hAnsi="Times New Roman" w:cs="Times New Roman"/>
          <w:sz w:val="24"/>
          <w:szCs w:val="24"/>
        </w:rPr>
      </w:pPr>
      <w:r w:rsidRPr="00A961EE">
        <w:rPr>
          <w:rFonts w:ascii="Times New Roman" w:hAnsi="Times New Roman" w:cs="Times New Roman"/>
          <w:sz w:val="24"/>
          <w:szCs w:val="24"/>
        </w:rPr>
        <w:t xml:space="preserve">Professor </w:t>
      </w:r>
    </w:p>
    <w:p w14:paraId="63ADE8F3" w14:textId="7DEDAEAE" w:rsidR="005E0146" w:rsidRPr="00A961EE" w:rsidRDefault="009F249A" w:rsidP="00E44381">
      <w:pPr>
        <w:spacing w:after="0" w:line="480" w:lineRule="auto"/>
        <w:jc w:val="center"/>
        <w:rPr>
          <w:rFonts w:ascii="Times New Roman" w:hAnsi="Times New Roman" w:cs="Times New Roman"/>
          <w:sz w:val="24"/>
          <w:szCs w:val="24"/>
        </w:rPr>
      </w:pPr>
      <w:r w:rsidRPr="00A961EE">
        <w:rPr>
          <w:rFonts w:ascii="Times New Roman" w:hAnsi="Times New Roman" w:cs="Times New Roman"/>
          <w:sz w:val="24"/>
          <w:szCs w:val="24"/>
        </w:rPr>
        <w:t>Institutional Affiliation</w:t>
      </w:r>
    </w:p>
    <w:p w14:paraId="22533795" w14:textId="6D881808" w:rsidR="005E0146" w:rsidRPr="00A961EE" w:rsidRDefault="005E0146" w:rsidP="00E44381">
      <w:pPr>
        <w:spacing w:after="0" w:line="480" w:lineRule="auto"/>
        <w:jc w:val="center"/>
        <w:rPr>
          <w:rFonts w:ascii="Times New Roman" w:hAnsi="Times New Roman" w:cs="Times New Roman"/>
          <w:sz w:val="24"/>
          <w:szCs w:val="24"/>
        </w:rPr>
      </w:pPr>
    </w:p>
    <w:p w14:paraId="190EE0FF" w14:textId="6ADA544D" w:rsidR="005E0146" w:rsidRPr="00A961EE" w:rsidRDefault="005E0146" w:rsidP="00E44381">
      <w:pPr>
        <w:spacing w:after="0" w:line="480" w:lineRule="auto"/>
        <w:jc w:val="center"/>
        <w:rPr>
          <w:rFonts w:ascii="Times New Roman" w:hAnsi="Times New Roman" w:cs="Times New Roman"/>
          <w:sz w:val="24"/>
          <w:szCs w:val="24"/>
        </w:rPr>
      </w:pPr>
    </w:p>
    <w:p w14:paraId="54E0FA9E" w14:textId="55FB67EC" w:rsidR="005E0146" w:rsidRPr="00A961EE" w:rsidRDefault="005E0146" w:rsidP="00E44381">
      <w:pPr>
        <w:spacing w:after="0" w:line="480" w:lineRule="auto"/>
        <w:jc w:val="center"/>
        <w:rPr>
          <w:rFonts w:ascii="Times New Roman" w:hAnsi="Times New Roman" w:cs="Times New Roman"/>
          <w:sz w:val="24"/>
          <w:szCs w:val="24"/>
        </w:rPr>
      </w:pPr>
    </w:p>
    <w:p w14:paraId="28CEB17C" w14:textId="1C7BB957" w:rsidR="005E0146" w:rsidRPr="00A961EE" w:rsidRDefault="005E0146" w:rsidP="00E44381">
      <w:pPr>
        <w:spacing w:after="0" w:line="480" w:lineRule="auto"/>
        <w:jc w:val="center"/>
        <w:rPr>
          <w:rFonts w:ascii="Times New Roman" w:hAnsi="Times New Roman" w:cs="Times New Roman"/>
          <w:sz w:val="24"/>
          <w:szCs w:val="24"/>
        </w:rPr>
      </w:pPr>
    </w:p>
    <w:p w14:paraId="51820988" w14:textId="04B498D3" w:rsidR="005E0146" w:rsidRPr="00A961EE" w:rsidRDefault="005E0146" w:rsidP="00E44381">
      <w:pPr>
        <w:spacing w:after="0" w:line="480" w:lineRule="auto"/>
        <w:jc w:val="center"/>
        <w:rPr>
          <w:rFonts w:ascii="Times New Roman" w:hAnsi="Times New Roman" w:cs="Times New Roman"/>
          <w:sz w:val="24"/>
          <w:szCs w:val="24"/>
        </w:rPr>
      </w:pPr>
    </w:p>
    <w:p w14:paraId="09B9B72E" w14:textId="4927CCBF" w:rsidR="005E0146" w:rsidRDefault="005E0146" w:rsidP="00E44381">
      <w:pPr>
        <w:spacing w:after="0" w:line="480" w:lineRule="auto"/>
        <w:rPr>
          <w:rFonts w:ascii="Times New Roman" w:hAnsi="Times New Roman" w:cs="Times New Roman"/>
          <w:sz w:val="24"/>
          <w:szCs w:val="24"/>
        </w:rPr>
      </w:pPr>
    </w:p>
    <w:p w14:paraId="16E68592" w14:textId="77777777" w:rsidR="00E44381" w:rsidRPr="00A961EE" w:rsidRDefault="00E44381" w:rsidP="00E44381">
      <w:pPr>
        <w:spacing w:after="0" w:line="480" w:lineRule="auto"/>
        <w:rPr>
          <w:rFonts w:ascii="Times New Roman" w:hAnsi="Times New Roman" w:cs="Times New Roman"/>
          <w:sz w:val="24"/>
          <w:szCs w:val="24"/>
        </w:rPr>
      </w:pPr>
    </w:p>
    <w:p w14:paraId="2351973B" w14:textId="0C23719A" w:rsidR="005E0146" w:rsidRPr="00A961EE" w:rsidRDefault="005E0146" w:rsidP="00E44381">
      <w:pPr>
        <w:spacing w:after="0" w:line="480" w:lineRule="auto"/>
        <w:jc w:val="center"/>
        <w:rPr>
          <w:rFonts w:ascii="Times New Roman" w:hAnsi="Times New Roman" w:cs="Times New Roman"/>
          <w:sz w:val="24"/>
          <w:szCs w:val="24"/>
        </w:rPr>
      </w:pPr>
    </w:p>
    <w:p w14:paraId="46C9D924" w14:textId="489C1CC2" w:rsidR="005E0146" w:rsidRPr="00A961EE" w:rsidRDefault="005E0146" w:rsidP="00E44381">
      <w:pPr>
        <w:spacing w:after="0" w:line="480" w:lineRule="auto"/>
        <w:jc w:val="center"/>
        <w:rPr>
          <w:rFonts w:ascii="Times New Roman" w:hAnsi="Times New Roman" w:cs="Times New Roman"/>
          <w:sz w:val="24"/>
          <w:szCs w:val="24"/>
        </w:rPr>
      </w:pPr>
    </w:p>
    <w:p w14:paraId="280820C9" w14:textId="5ADE7E7C" w:rsidR="005E0146" w:rsidRPr="00A961EE" w:rsidRDefault="005E0146" w:rsidP="00E44381">
      <w:pPr>
        <w:spacing w:after="0" w:line="480" w:lineRule="auto"/>
        <w:jc w:val="center"/>
        <w:rPr>
          <w:rFonts w:ascii="Times New Roman" w:hAnsi="Times New Roman" w:cs="Times New Roman"/>
          <w:sz w:val="24"/>
          <w:szCs w:val="24"/>
        </w:rPr>
      </w:pPr>
    </w:p>
    <w:p w14:paraId="4E7F6888" w14:textId="77777777" w:rsidR="00404FAF" w:rsidRPr="00A961EE" w:rsidRDefault="00404FAF" w:rsidP="00E44381">
      <w:pPr>
        <w:spacing w:after="0" w:line="480" w:lineRule="auto"/>
        <w:jc w:val="center"/>
        <w:rPr>
          <w:rFonts w:ascii="Times New Roman" w:hAnsi="Times New Roman" w:cs="Times New Roman"/>
          <w:b/>
          <w:bCs/>
          <w:sz w:val="24"/>
          <w:szCs w:val="24"/>
        </w:rPr>
      </w:pPr>
    </w:p>
    <w:p w14:paraId="4D4AF562" w14:textId="14419D7E" w:rsidR="00404FAF" w:rsidRPr="00A961EE" w:rsidRDefault="009F249A" w:rsidP="00E44381">
      <w:pPr>
        <w:spacing w:after="0" w:line="480" w:lineRule="auto"/>
        <w:jc w:val="center"/>
        <w:rPr>
          <w:rFonts w:ascii="Times New Roman" w:hAnsi="Times New Roman" w:cs="Times New Roman"/>
          <w:b/>
          <w:bCs/>
          <w:sz w:val="24"/>
          <w:szCs w:val="24"/>
        </w:rPr>
      </w:pPr>
      <w:r w:rsidRPr="00A961EE">
        <w:rPr>
          <w:rFonts w:ascii="Times New Roman" w:hAnsi="Times New Roman" w:cs="Times New Roman"/>
          <w:b/>
          <w:bCs/>
          <w:sz w:val="24"/>
          <w:szCs w:val="24"/>
        </w:rPr>
        <w:lastRenderedPageBreak/>
        <w:t>Impact of Entrepreneurial Finance on Business Performance</w:t>
      </w:r>
    </w:p>
    <w:p w14:paraId="64E55351" w14:textId="787EF3C9" w:rsidR="00085A31" w:rsidRPr="00A961EE" w:rsidRDefault="009F249A" w:rsidP="00E44381">
      <w:pPr>
        <w:spacing w:after="0" w:line="480" w:lineRule="auto"/>
        <w:jc w:val="center"/>
        <w:rPr>
          <w:rFonts w:ascii="Times New Roman" w:hAnsi="Times New Roman" w:cs="Times New Roman"/>
          <w:b/>
          <w:bCs/>
          <w:sz w:val="24"/>
          <w:szCs w:val="24"/>
        </w:rPr>
      </w:pPr>
      <w:r w:rsidRPr="00A961EE">
        <w:rPr>
          <w:rFonts w:ascii="Times New Roman" w:hAnsi="Times New Roman" w:cs="Times New Roman"/>
          <w:b/>
          <w:bCs/>
          <w:sz w:val="24"/>
          <w:szCs w:val="24"/>
        </w:rPr>
        <w:t>Introduction</w:t>
      </w:r>
    </w:p>
    <w:p w14:paraId="0ADB4E18" w14:textId="2F22DAAD" w:rsidR="001C7DD3" w:rsidRPr="00A961EE" w:rsidRDefault="009F249A" w:rsidP="00E44381">
      <w:pPr>
        <w:shd w:val="clear" w:color="auto" w:fill="FFFFFF"/>
        <w:spacing w:after="0" w:line="480" w:lineRule="auto"/>
        <w:ind w:firstLine="720"/>
        <w:rPr>
          <w:rFonts w:ascii="Times New Roman" w:eastAsia="Times New Roman" w:hAnsi="Times New Roman" w:cs="Times New Roman"/>
          <w:color w:val="000000"/>
          <w:sz w:val="24"/>
          <w:szCs w:val="24"/>
        </w:rPr>
      </w:pPr>
      <w:r w:rsidRPr="00A961EE">
        <w:rPr>
          <w:rFonts w:ascii="Times New Roman" w:eastAsia="Times New Roman" w:hAnsi="Times New Roman" w:cs="Times New Roman"/>
          <w:color w:val="000000"/>
          <w:sz w:val="24"/>
          <w:szCs w:val="24"/>
        </w:rPr>
        <w:t>Some years back, I worked in a privately owned startup firm that sold the first-class furniture which targeting the high-end market. Despite the quality of the products, advertisement, and adequate human resources, innovation and financial performance of t</w:t>
      </w:r>
      <w:r w:rsidRPr="00A961EE">
        <w:rPr>
          <w:rFonts w:ascii="Times New Roman" w:eastAsia="Times New Roman" w:hAnsi="Times New Roman" w:cs="Times New Roman"/>
          <w:color w:val="000000"/>
          <w:sz w:val="24"/>
          <w:szCs w:val="24"/>
        </w:rPr>
        <w:t xml:space="preserve">he firm remained stuck on low rates all through. The firm could have adopted various entrepreneurial financial options such as having active investors (for example, venture capital and private equity), and maintaining strong entrepreneurial networks would </w:t>
      </w:r>
      <w:r w:rsidRPr="00A961EE">
        <w:rPr>
          <w:rFonts w:ascii="Times New Roman" w:eastAsia="Times New Roman" w:hAnsi="Times New Roman" w:cs="Times New Roman"/>
          <w:color w:val="000000"/>
          <w:sz w:val="24"/>
          <w:szCs w:val="24"/>
        </w:rPr>
        <w:t xml:space="preserve">have changed the financial performance of the firm. The existing literature proves that researchers have embarked on assessing the impact of networking in entrepreneurship. </w:t>
      </w:r>
      <w:r w:rsidR="00404171" w:rsidRPr="00A961EE">
        <w:rPr>
          <w:rFonts w:ascii="Times New Roman" w:eastAsia="Times New Roman" w:hAnsi="Times New Roman" w:cs="Times New Roman"/>
          <w:color w:val="000000"/>
          <w:sz w:val="24"/>
          <w:szCs w:val="24"/>
        </w:rPr>
        <w:t xml:space="preserve">Current models in research advancement and development of information technology have availed bigger sets of data to access the impact of </w:t>
      </w:r>
      <w:r w:rsidR="00C32783" w:rsidRPr="00A961EE">
        <w:rPr>
          <w:rFonts w:ascii="Times New Roman" w:eastAsia="Times New Roman" w:hAnsi="Times New Roman" w:cs="Times New Roman"/>
          <w:color w:val="000000"/>
          <w:sz w:val="24"/>
          <w:szCs w:val="24"/>
        </w:rPr>
        <w:t>entrepreneurial</w:t>
      </w:r>
      <w:r w:rsidR="00404171" w:rsidRPr="00A961EE">
        <w:rPr>
          <w:rFonts w:ascii="Times New Roman" w:eastAsia="Times New Roman" w:hAnsi="Times New Roman" w:cs="Times New Roman"/>
          <w:color w:val="000000"/>
          <w:sz w:val="24"/>
          <w:szCs w:val="24"/>
        </w:rPr>
        <w:t xml:space="preserve"> networks.</w:t>
      </w:r>
      <w:r w:rsidR="00C32783" w:rsidRPr="00A961EE">
        <w:rPr>
          <w:rFonts w:ascii="Times New Roman" w:eastAsia="Times New Roman" w:hAnsi="Times New Roman" w:cs="Times New Roman"/>
          <w:color w:val="000000"/>
          <w:sz w:val="24"/>
          <w:szCs w:val="24"/>
        </w:rPr>
        <w:t xml:space="preserve"> Consequently, this research project seeks to </w:t>
      </w:r>
      <w:r w:rsidR="00274F99" w:rsidRPr="00A961EE">
        <w:rPr>
          <w:rFonts w:ascii="Times New Roman" w:eastAsia="Times New Roman" w:hAnsi="Times New Roman" w:cs="Times New Roman"/>
          <w:color w:val="000000"/>
          <w:sz w:val="24"/>
          <w:szCs w:val="24"/>
        </w:rPr>
        <w:t xml:space="preserve">show the network effects of various financial options of private firms and their influence on business performance. </w:t>
      </w:r>
    </w:p>
    <w:p w14:paraId="58413F4F" w14:textId="24E9DFBA" w:rsidR="00C56255" w:rsidRPr="00A961EE" w:rsidRDefault="009F249A" w:rsidP="00E44381">
      <w:pPr>
        <w:shd w:val="clear" w:color="auto" w:fill="FFFFFF"/>
        <w:spacing w:after="0" w:line="480" w:lineRule="auto"/>
        <w:jc w:val="center"/>
        <w:rPr>
          <w:rFonts w:ascii="Times New Roman" w:eastAsia="Times New Roman" w:hAnsi="Times New Roman" w:cs="Times New Roman"/>
          <w:b/>
          <w:bCs/>
          <w:color w:val="000000"/>
          <w:sz w:val="24"/>
          <w:szCs w:val="24"/>
        </w:rPr>
      </w:pPr>
      <w:r w:rsidRPr="00A961EE">
        <w:rPr>
          <w:rFonts w:ascii="Times New Roman" w:eastAsia="Times New Roman" w:hAnsi="Times New Roman" w:cs="Times New Roman"/>
          <w:b/>
          <w:bCs/>
          <w:color w:val="000000"/>
          <w:sz w:val="24"/>
          <w:szCs w:val="24"/>
        </w:rPr>
        <w:t>Background an</w:t>
      </w:r>
      <w:r w:rsidRPr="00A961EE">
        <w:rPr>
          <w:rFonts w:ascii="Times New Roman" w:eastAsia="Times New Roman" w:hAnsi="Times New Roman" w:cs="Times New Roman"/>
          <w:b/>
          <w:bCs/>
          <w:color w:val="000000"/>
          <w:sz w:val="24"/>
          <w:szCs w:val="24"/>
        </w:rPr>
        <w:t>d Statement of the Problem</w:t>
      </w:r>
    </w:p>
    <w:p w14:paraId="71A229CA" w14:textId="134172A0" w:rsidR="00C56255" w:rsidRPr="00A961EE" w:rsidRDefault="009F249A" w:rsidP="00E44381">
      <w:pPr>
        <w:shd w:val="clear" w:color="auto" w:fill="FFFFFF"/>
        <w:spacing w:after="0" w:line="480" w:lineRule="auto"/>
        <w:ind w:firstLine="720"/>
        <w:rPr>
          <w:rFonts w:ascii="Times New Roman" w:eastAsia="Times New Roman" w:hAnsi="Times New Roman" w:cs="Times New Roman"/>
          <w:color w:val="000000"/>
          <w:sz w:val="24"/>
          <w:szCs w:val="24"/>
        </w:rPr>
      </w:pPr>
      <w:r w:rsidRPr="00A961EE">
        <w:rPr>
          <w:rFonts w:ascii="Times New Roman" w:eastAsia="Times New Roman" w:hAnsi="Times New Roman" w:cs="Times New Roman"/>
          <w:color w:val="000000"/>
          <w:sz w:val="24"/>
          <w:szCs w:val="24"/>
        </w:rPr>
        <w:t xml:space="preserve">Entrepreneurial research related to network theory has immensely increased in the past one and a half-decade.  Opper and Nee (2015) carried </w:t>
      </w:r>
      <w:r w:rsidR="00911317" w:rsidRPr="00A961EE">
        <w:rPr>
          <w:rFonts w:ascii="Times New Roman" w:eastAsia="Times New Roman" w:hAnsi="Times New Roman" w:cs="Times New Roman"/>
          <w:color w:val="000000"/>
          <w:sz w:val="24"/>
          <w:szCs w:val="24"/>
        </w:rPr>
        <w:t>out a</w:t>
      </w:r>
      <w:r w:rsidRPr="00A961EE">
        <w:rPr>
          <w:rFonts w:ascii="Times New Roman" w:eastAsia="Times New Roman" w:hAnsi="Times New Roman" w:cs="Times New Roman"/>
          <w:color w:val="000000"/>
          <w:sz w:val="24"/>
          <w:szCs w:val="24"/>
        </w:rPr>
        <w:t xml:space="preserve"> study to establish the impact of network effects on private </w:t>
      </w:r>
      <w:r w:rsidR="00911317" w:rsidRPr="00A961EE">
        <w:rPr>
          <w:rFonts w:ascii="Times New Roman" w:eastAsia="Times New Roman" w:hAnsi="Times New Roman" w:cs="Times New Roman"/>
          <w:color w:val="000000"/>
          <w:sz w:val="24"/>
          <w:szCs w:val="24"/>
        </w:rPr>
        <w:t>firms’</w:t>
      </w:r>
      <w:r w:rsidRPr="00A961EE">
        <w:rPr>
          <w:rFonts w:ascii="Times New Roman" w:eastAsia="Times New Roman" w:hAnsi="Times New Roman" w:cs="Times New Roman"/>
          <w:color w:val="000000"/>
          <w:sz w:val="24"/>
          <w:szCs w:val="24"/>
        </w:rPr>
        <w:t xml:space="preserve"> performance. The authors established that </w:t>
      </w:r>
      <w:r w:rsidR="00911317" w:rsidRPr="00A961EE">
        <w:rPr>
          <w:rFonts w:ascii="Times New Roman" w:eastAsia="Times New Roman" w:hAnsi="Times New Roman" w:cs="Times New Roman"/>
          <w:color w:val="000000"/>
          <w:sz w:val="24"/>
          <w:szCs w:val="24"/>
        </w:rPr>
        <w:t>networks</w:t>
      </w:r>
      <w:r w:rsidRPr="00A961EE">
        <w:rPr>
          <w:rFonts w:ascii="Times New Roman" w:eastAsia="Times New Roman" w:hAnsi="Times New Roman" w:cs="Times New Roman"/>
          <w:color w:val="000000"/>
          <w:sz w:val="24"/>
          <w:szCs w:val="24"/>
        </w:rPr>
        <w:t xml:space="preserve"> helped private entrepreneurs to develop business practices that reduced the inherent risk of contract breach in collaborative eff</w:t>
      </w:r>
      <w:r w:rsidR="00911317" w:rsidRPr="00A961EE">
        <w:rPr>
          <w:rFonts w:ascii="Times New Roman" w:eastAsia="Times New Roman" w:hAnsi="Times New Roman" w:cs="Times New Roman"/>
          <w:color w:val="000000"/>
          <w:sz w:val="24"/>
          <w:szCs w:val="24"/>
        </w:rPr>
        <w:t>o</w:t>
      </w:r>
      <w:r w:rsidRPr="00A961EE">
        <w:rPr>
          <w:rFonts w:ascii="Times New Roman" w:eastAsia="Times New Roman" w:hAnsi="Times New Roman" w:cs="Times New Roman"/>
          <w:color w:val="000000"/>
          <w:sz w:val="24"/>
          <w:szCs w:val="24"/>
        </w:rPr>
        <w:t xml:space="preserve">rts.  </w:t>
      </w:r>
      <w:r w:rsidR="00911317" w:rsidRPr="00A961EE">
        <w:rPr>
          <w:rFonts w:ascii="Times New Roman" w:eastAsia="Times New Roman" w:hAnsi="Times New Roman" w:cs="Times New Roman"/>
          <w:color w:val="000000"/>
          <w:sz w:val="24"/>
          <w:szCs w:val="24"/>
        </w:rPr>
        <w:t xml:space="preserve">According to </w:t>
      </w:r>
      <w:r w:rsidR="00703534">
        <w:rPr>
          <w:rFonts w:ascii="Times New Roman" w:eastAsia="Times New Roman" w:hAnsi="Times New Roman" w:cs="Times New Roman"/>
          <w:color w:val="000000"/>
          <w:sz w:val="24"/>
          <w:szCs w:val="24"/>
        </w:rPr>
        <w:t>Brown et al.,</w:t>
      </w:r>
      <w:r w:rsidR="00911317" w:rsidRPr="00A961EE">
        <w:rPr>
          <w:rFonts w:ascii="Times New Roman" w:eastAsia="Times New Roman" w:hAnsi="Times New Roman" w:cs="Times New Roman"/>
          <w:color w:val="000000"/>
          <w:sz w:val="24"/>
          <w:szCs w:val="24"/>
        </w:rPr>
        <w:t xml:space="preserve"> (201</w:t>
      </w:r>
      <w:r w:rsidR="00703534">
        <w:rPr>
          <w:rFonts w:ascii="Times New Roman" w:eastAsia="Times New Roman" w:hAnsi="Times New Roman" w:cs="Times New Roman"/>
          <w:color w:val="000000"/>
          <w:sz w:val="24"/>
          <w:szCs w:val="24"/>
        </w:rPr>
        <w:t>9</w:t>
      </w:r>
      <w:r w:rsidR="00911317" w:rsidRPr="00A961EE">
        <w:rPr>
          <w:rFonts w:ascii="Times New Roman" w:eastAsia="Times New Roman" w:hAnsi="Times New Roman" w:cs="Times New Roman"/>
          <w:color w:val="000000"/>
          <w:sz w:val="24"/>
          <w:szCs w:val="24"/>
        </w:rPr>
        <w:t xml:space="preserve">), </w:t>
      </w:r>
      <w:r w:rsidR="0063525D" w:rsidRPr="00A961EE">
        <w:rPr>
          <w:rFonts w:ascii="Times New Roman" w:eastAsia="Times New Roman" w:hAnsi="Times New Roman" w:cs="Times New Roman"/>
          <w:color w:val="000000"/>
          <w:sz w:val="24"/>
          <w:szCs w:val="24"/>
        </w:rPr>
        <w:t>entrepreneurial</w:t>
      </w:r>
      <w:r w:rsidR="00985626" w:rsidRPr="00A961EE">
        <w:rPr>
          <w:rFonts w:ascii="Times New Roman" w:eastAsia="Times New Roman" w:hAnsi="Times New Roman" w:cs="Times New Roman"/>
          <w:color w:val="000000"/>
          <w:sz w:val="24"/>
          <w:szCs w:val="24"/>
        </w:rPr>
        <w:t xml:space="preserve"> networks plays a crucial role in financing options as they assist private ventures to access various sources of capital, for example, venture capital.</w:t>
      </w:r>
    </w:p>
    <w:p w14:paraId="5628EB5D" w14:textId="1F5BC7A2" w:rsidR="00616B07" w:rsidRPr="00A961EE" w:rsidRDefault="009F249A" w:rsidP="00E44381">
      <w:pPr>
        <w:shd w:val="clear" w:color="auto" w:fill="FFFFFF"/>
        <w:spacing w:after="0" w:line="480" w:lineRule="auto"/>
        <w:ind w:firstLine="720"/>
        <w:rPr>
          <w:rFonts w:ascii="Times New Roman" w:eastAsia="Times New Roman" w:hAnsi="Times New Roman" w:cs="Times New Roman"/>
          <w:color w:val="000000"/>
          <w:sz w:val="24"/>
          <w:szCs w:val="24"/>
        </w:rPr>
      </w:pPr>
      <w:r w:rsidRPr="00A961EE">
        <w:rPr>
          <w:rFonts w:ascii="Times New Roman" w:eastAsia="Times New Roman" w:hAnsi="Times New Roman" w:cs="Times New Roman"/>
          <w:color w:val="000000"/>
          <w:sz w:val="24"/>
          <w:szCs w:val="24"/>
        </w:rPr>
        <w:t>Research by Spiegel and Tookes, (2008</w:t>
      </w:r>
      <w:r w:rsidR="004D3325">
        <w:rPr>
          <w:rFonts w:ascii="Times New Roman" w:eastAsia="Times New Roman" w:hAnsi="Times New Roman" w:cs="Times New Roman"/>
          <w:color w:val="000000"/>
          <w:sz w:val="24"/>
          <w:szCs w:val="24"/>
        </w:rPr>
        <w:t>)</w:t>
      </w:r>
      <w:r w:rsidRPr="00A961EE">
        <w:rPr>
          <w:rFonts w:ascii="Times New Roman" w:eastAsia="Times New Roman" w:hAnsi="Times New Roman" w:cs="Times New Roman"/>
          <w:color w:val="000000"/>
          <w:sz w:val="24"/>
          <w:szCs w:val="24"/>
        </w:rPr>
        <w:t xml:space="preserve"> proves that venture capital financing helps firms to accrue profits and enhanced in</w:t>
      </w:r>
      <w:r w:rsidRPr="00A961EE">
        <w:rPr>
          <w:rFonts w:ascii="Times New Roman" w:eastAsia="Times New Roman" w:hAnsi="Times New Roman" w:cs="Times New Roman"/>
          <w:color w:val="000000"/>
          <w:sz w:val="24"/>
          <w:szCs w:val="24"/>
        </w:rPr>
        <w:t xml:space="preserve">novations from venture capitalists. Additionally, Chemmanur et </w:t>
      </w:r>
      <w:r w:rsidRPr="00A961EE">
        <w:rPr>
          <w:rFonts w:ascii="Times New Roman" w:eastAsia="Times New Roman" w:hAnsi="Times New Roman" w:cs="Times New Roman"/>
          <w:color w:val="000000"/>
          <w:sz w:val="24"/>
          <w:szCs w:val="24"/>
        </w:rPr>
        <w:lastRenderedPageBreak/>
        <w:t>al., (</w:t>
      </w:r>
      <w:r w:rsidRPr="00616B07">
        <w:rPr>
          <w:rFonts w:ascii="Times New Roman" w:eastAsia="Times New Roman" w:hAnsi="Times New Roman" w:cs="Times New Roman"/>
          <w:color w:val="000000"/>
          <w:sz w:val="24"/>
          <w:szCs w:val="24"/>
        </w:rPr>
        <w:t xml:space="preserve">2011) </w:t>
      </w:r>
      <w:r w:rsidRPr="00A961EE">
        <w:rPr>
          <w:rFonts w:ascii="Times New Roman" w:eastAsia="Times New Roman" w:hAnsi="Times New Roman" w:cs="Times New Roman"/>
          <w:color w:val="000000"/>
          <w:sz w:val="24"/>
          <w:szCs w:val="24"/>
        </w:rPr>
        <w:t xml:space="preserve">argue that networked firms can gain access to better contracts to suppliers, customers, and hiring. </w:t>
      </w:r>
      <w:r w:rsidR="004D3325">
        <w:rPr>
          <w:rFonts w:ascii="Times New Roman" w:eastAsia="Times New Roman" w:hAnsi="Times New Roman" w:cs="Times New Roman"/>
          <w:color w:val="000000"/>
          <w:sz w:val="24"/>
          <w:szCs w:val="24"/>
        </w:rPr>
        <w:t>However, few studies have focused on the effect of networks on the financial effects of private firms and their performance.</w:t>
      </w:r>
    </w:p>
    <w:p w14:paraId="05C9F18F" w14:textId="0ABEBBC6" w:rsidR="00A961EE" w:rsidRPr="00A961EE" w:rsidRDefault="009F249A" w:rsidP="00E44381">
      <w:pPr>
        <w:shd w:val="clear" w:color="auto" w:fill="FFFFFF"/>
        <w:spacing w:after="0" w:line="480" w:lineRule="auto"/>
        <w:jc w:val="center"/>
        <w:rPr>
          <w:rFonts w:ascii="Times New Roman" w:eastAsia="Times New Roman" w:hAnsi="Times New Roman" w:cs="Times New Roman"/>
          <w:b/>
          <w:bCs/>
          <w:color w:val="000000"/>
          <w:sz w:val="24"/>
          <w:szCs w:val="24"/>
        </w:rPr>
      </w:pPr>
      <w:r w:rsidRPr="00A961EE">
        <w:rPr>
          <w:rFonts w:ascii="Times New Roman" w:eastAsia="Times New Roman" w:hAnsi="Times New Roman" w:cs="Times New Roman"/>
          <w:b/>
          <w:bCs/>
          <w:color w:val="000000"/>
          <w:sz w:val="24"/>
          <w:szCs w:val="24"/>
        </w:rPr>
        <w:t>Research Questions</w:t>
      </w:r>
    </w:p>
    <w:p w14:paraId="040414F7" w14:textId="77777777" w:rsidR="0063525D" w:rsidRDefault="009F249A" w:rsidP="00E44381">
      <w:pPr>
        <w:shd w:val="clear" w:color="auto" w:fill="FFFFFF"/>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Several research outcomes such as Haransson and Snehota (2006) have shown the positive effects of entrepreneurial networks on business performance. </w:t>
      </w:r>
      <w:r w:rsidR="00690DFB">
        <w:rPr>
          <w:rFonts w:ascii="Times New Roman" w:eastAsia="Times New Roman" w:hAnsi="Times New Roman" w:cs="Times New Roman"/>
          <w:color w:val="000000"/>
          <w:sz w:val="24"/>
          <w:szCs w:val="24"/>
        </w:rPr>
        <w:t>These findings</w:t>
      </w:r>
      <w:r w:rsidR="009227B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lead</w:t>
      </w:r>
      <w:r w:rsidR="009227BC">
        <w:rPr>
          <w:rFonts w:ascii="Times New Roman" w:eastAsia="Times New Roman" w:hAnsi="Times New Roman" w:cs="Times New Roman"/>
          <w:color w:val="000000"/>
          <w:sz w:val="24"/>
          <w:szCs w:val="24"/>
        </w:rPr>
        <w:t xml:space="preserve"> to the </w:t>
      </w:r>
      <w:r w:rsidR="00690DFB">
        <w:rPr>
          <w:rFonts w:ascii="Times New Roman" w:eastAsia="Times New Roman" w:hAnsi="Times New Roman" w:cs="Times New Roman"/>
          <w:color w:val="000000"/>
          <w:sz w:val="24"/>
          <w:szCs w:val="24"/>
        </w:rPr>
        <w:t xml:space="preserve">following </w:t>
      </w:r>
      <w:r w:rsidR="009227BC">
        <w:rPr>
          <w:rFonts w:ascii="Times New Roman" w:eastAsia="Times New Roman" w:hAnsi="Times New Roman" w:cs="Times New Roman"/>
          <w:color w:val="000000"/>
          <w:sz w:val="24"/>
          <w:szCs w:val="24"/>
        </w:rPr>
        <w:t>research question</w:t>
      </w:r>
      <w:r>
        <w:rPr>
          <w:rFonts w:ascii="Times New Roman" w:eastAsia="Times New Roman" w:hAnsi="Times New Roman" w:cs="Times New Roman"/>
          <w:color w:val="000000"/>
          <w:sz w:val="24"/>
          <w:szCs w:val="24"/>
        </w:rPr>
        <w:t>s</w:t>
      </w:r>
      <w:r w:rsidR="00690DFB">
        <w:rPr>
          <w:rFonts w:ascii="Times New Roman" w:eastAsia="Times New Roman" w:hAnsi="Times New Roman" w:cs="Times New Roman"/>
          <w:color w:val="000000"/>
          <w:sz w:val="24"/>
          <w:szCs w:val="24"/>
        </w:rPr>
        <w:t xml:space="preserve">; </w:t>
      </w:r>
    </w:p>
    <w:p w14:paraId="5087EE44" w14:textId="311214A7" w:rsidR="0063525D" w:rsidRDefault="009F249A" w:rsidP="00E44381">
      <w:pPr>
        <w:pStyle w:val="ListParagraph"/>
        <w:numPr>
          <w:ilvl w:val="0"/>
          <w:numId w:val="4"/>
        </w:numPr>
        <w:shd w:val="clear" w:color="auto" w:fill="FFFFFF"/>
        <w:spacing w:line="480" w:lineRule="auto"/>
        <w:ind w:firstLineChars="0"/>
        <w:rPr>
          <w:rFonts w:ascii="Times New Roman" w:eastAsia="Times New Roman" w:hAnsi="Times New Roman" w:cs="Times New Roman"/>
          <w:color w:val="000000"/>
        </w:rPr>
      </w:pPr>
      <w:r>
        <w:rPr>
          <w:rFonts w:ascii="Times New Roman" w:eastAsia="Times New Roman" w:hAnsi="Times New Roman" w:cs="Times New Roman"/>
          <w:color w:val="000000"/>
        </w:rPr>
        <w:t>W</w:t>
      </w:r>
      <w:r w:rsidR="00690DFB" w:rsidRPr="0063525D">
        <w:rPr>
          <w:rFonts w:ascii="Times New Roman" w:eastAsia="Times New Roman" w:hAnsi="Times New Roman" w:cs="Times New Roman"/>
          <w:color w:val="000000"/>
        </w:rPr>
        <w:t xml:space="preserve">hat is the impact of networks between financial actors and other business entities impact the performance of private entrepreneurial </w:t>
      </w:r>
      <w:r w:rsidRPr="0063525D">
        <w:rPr>
          <w:rFonts w:ascii="Times New Roman" w:eastAsia="Times New Roman" w:hAnsi="Times New Roman" w:cs="Times New Roman"/>
          <w:color w:val="000000"/>
        </w:rPr>
        <w:t>ventures?</w:t>
      </w:r>
      <w:r w:rsidR="00690DFB" w:rsidRPr="0063525D">
        <w:rPr>
          <w:rFonts w:ascii="Times New Roman" w:eastAsia="Times New Roman" w:hAnsi="Times New Roman" w:cs="Times New Roman"/>
          <w:color w:val="000000"/>
        </w:rPr>
        <w:t xml:space="preserve"> </w:t>
      </w:r>
    </w:p>
    <w:p w14:paraId="1DAF0F28" w14:textId="1655D724" w:rsidR="007E71BC" w:rsidRPr="007E71BC" w:rsidRDefault="009F249A" w:rsidP="00E44381">
      <w:pPr>
        <w:shd w:val="clear" w:color="auto" w:fill="FFFFFF"/>
        <w:spacing w:after="0" w:line="480" w:lineRule="auto"/>
        <w:rPr>
          <w:rFonts w:ascii="Times New Roman" w:eastAsia="Times New Roman" w:hAnsi="Times New Roman" w:cs="Times New Roman"/>
          <w:b/>
          <w:bCs/>
          <w:color w:val="000000"/>
          <w:sz w:val="24"/>
          <w:szCs w:val="24"/>
        </w:rPr>
      </w:pPr>
      <w:r w:rsidRPr="007E71BC">
        <w:rPr>
          <w:rFonts w:ascii="Times New Roman" w:eastAsia="Times New Roman" w:hAnsi="Times New Roman" w:cs="Times New Roman"/>
          <w:b/>
          <w:bCs/>
          <w:color w:val="000000"/>
          <w:sz w:val="24"/>
          <w:szCs w:val="24"/>
        </w:rPr>
        <w:t>Sub Research Questions</w:t>
      </w:r>
    </w:p>
    <w:p w14:paraId="350BE27A" w14:textId="29F08F65" w:rsidR="00A961EE" w:rsidRDefault="009F249A" w:rsidP="00E44381">
      <w:pPr>
        <w:pStyle w:val="ListParagraph"/>
        <w:numPr>
          <w:ilvl w:val="0"/>
          <w:numId w:val="4"/>
        </w:numPr>
        <w:shd w:val="clear" w:color="auto" w:fill="FFFFFF"/>
        <w:spacing w:line="480" w:lineRule="auto"/>
        <w:ind w:firstLineChars="0"/>
        <w:rPr>
          <w:rFonts w:ascii="Times New Roman" w:eastAsia="Times New Roman" w:hAnsi="Times New Roman" w:cs="Times New Roman"/>
          <w:color w:val="000000"/>
        </w:rPr>
      </w:pPr>
      <w:r>
        <w:rPr>
          <w:rFonts w:ascii="Times New Roman" w:eastAsia="Times New Roman" w:hAnsi="Times New Roman" w:cs="Times New Roman"/>
          <w:color w:val="000000"/>
        </w:rPr>
        <w:t xml:space="preserve">Do </w:t>
      </w:r>
      <w:r w:rsidR="00EB0FB8" w:rsidRPr="0063525D">
        <w:rPr>
          <w:rFonts w:ascii="Times New Roman" w:eastAsia="Times New Roman" w:hAnsi="Times New Roman" w:cs="Times New Roman"/>
          <w:color w:val="000000"/>
        </w:rPr>
        <w:t>networked privately owned firms profit from the influence of venture capitalists and angel investors through improved innovative practices</w:t>
      </w:r>
      <w:r>
        <w:rPr>
          <w:rFonts w:ascii="Times New Roman" w:eastAsia="Times New Roman" w:hAnsi="Times New Roman" w:cs="Times New Roman"/>
          <w:color w:val="000000"/>
        </w:rPr>
        <w:t>?</w:t>
      </w:r>
      <w:r w:rsidR="00EB0FB8" w:rsidRPr="0063525D">
        <w:rPr>
          <w:rFonts w:ascii="Times New Roman" w:eastAsia="Times New Roman" w:hAnsi="Times New Roman" w:cs="Times New Roman"/>
          <w:color w:val="000000"/>
        </w:rPr>
        <w:t xml:space="preserve"> </w:t>
      </w:r>
    </w:p>
    <w:p w14:paraId="2E3C0905" w14:textId="50DFABD7" w:rsidR="0063525D" w:rsidRPr="0063525D" w:rsidRDefault="009F249A" w:rsidP="00E44381">
      <w:pPr>
        <w:pStyle w:val="ListParagraph"/>
        <w:numPr>
          <w:ilvl w:val="0"/>
          <w:numId w:val="4"/>
        </w:numPr>
        <w:shd w:val="clear" w:color="auto" w:fill="FFFFFF"/>
        <w:spacing w:line="480" w:lineRule="auto"/>
        <w:ind w:firstLineChars="0"/>
        <w:rPr>
          <w:rFonts w:ascii="Times New Roman" w:eastAsia="Times New Roman" w:hAnsi="Times New Roman" w:cs="Times New Roman"/>
          <w:color w:val="000000"/>
        </w:rPr>
      </w:pPr>
      <w:r>
        <w:rPr>
          <w:rFonts w:ascii="Times New Roman" w:eastAsia="Times New Roman" w:hAnsi="Times New Roman" w:cs="Times New Roman"/>
          <w:color w:val="000000"/>
        </w:rPr>
        <w:t>Do businesses financed by active investors perform better than those financed by non-active investors?</w:t>
      </w:r>
    </w:p>
    <w:p w14:paraId="5100D430" w14:textId="249EDEC6" w:rsidR="00690DFB" w:rsidRPr="00E44381" w:rsidRDefault="009F249A" w:rsidP="00E44381">
      <w:pPr>
        <w:shd w:val="clear" w:color="auto" w:fill="FFFFFF"/>
        <w:spacing w:after="0" w:line="48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Research Strategy</w:t>
      </w:r>
    </w:p>
    <w:p w14:paraId="08E9A2C4" w14:textId="1048765B" w:rsidR="008E36EB" w:rsidRDefault="009F249A" w:rsidP="00E44381">
      <w:pPr>
        <w:shd w:val="clear" w:color="auto" w:fill="FFFFFF"/>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research paper seeks to answer the research questions through qualitative measures. </w:t>
      </w:r>
      <w:r w:rsidR="00741103">
        <w:rPr>
          <w:rFonts w:ascii="Times New Roman" w:eastAsia="Times New Roman" w:hAnsi="Times New Roman" w:cs="Times New Roman"/>
          <w:color w:val="000000"/>
          <w:sz w:val="24"/>
          <w:szCs w:val="24"/>
        </w:rPr>
        <w:t>The qualitative research design will provide a chance to explore issues that are hard to garner through a closed survey. Accessing data from private ventures is somehow difficult, therefore, using a qualitative design will help in attaining in-depth information that structured designs might miss.</w:t>
      </w:r>
    </w:p>
    <w:p w14:paraId="46F12DA4" w14:textId="42E486F7" w:rsidR="008E36EB" w:rsidRDefault="009F249A" w:rsidP="00E44381">
      <w:pPr>
        <w:shd w:val="clear" w:color="auto" w:fill="FFFFFF"/>
        <w:spacing w:after="0" w:line="48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Data Collection Methods and Instruments</w:t>
      </w:r>
    </w:p>
    <w:p w14:paraId="541A7E75" w14:textId="79C27A69" w:rsidR="008E36EB" w:rsidRDefault="009F249A" w:rsidP="00E44381">
      <w:pPr>
        <w:shd w:val="clear" w:color="auto" w:fill="FFFFFF"/>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will be collected through online surveys issued to various companies on the nature of the financing investors. The survey will include a demographic part and further questions on the type </w:t>
      </w:r>
      <w:r w:rsidR="00B90C3B">
        <w:rPr>
          <w:rFonts w:ascii="Times New Roman" w:eastAsia="Times New Roman" w:hAnsi="Times New Roman" w:cs="Times New Roman"/>
          <w:color w:val="000000"/>
          <w:sz w:val="24"/>
          <w:szCs w:val="24"/>
        </w:rPr>
        <w:t xml:space="preserve">and financial performance of the firms in the past five years. </w:t>
      </w:r>
      <w:r w:rsidR="00A548E0">
        <w:rPr>
          <w:rFonts w:ascii="Times New Roman" w:eastAsia="Times New Roman" w:hAnsi="Times New Roman" w:cs="Times New Roman"/>
          <w:color w:val="000000"/>
          <w:sz w:val="24"/>
          <w:szCs w:val="24"/>
        </w:rPr>
        <w:t xml:space="preserve">The </w:t>
      </w:r>
      <w:r w:rsidR="007E71BC">
        <w:rPr>
          <w:rFonts w:ascii="Times New Roman" w:eastAsia="Times New Roman" w:hAnsi="Times New Roman" w:cs="Times New Roman"/>
          <w:color w:val="000000"/>
          <w:sz w:val="24"/>
          <w:szCs w:val="24"/>
        </w:rPr>
        <w:t>surveys will</w:t>
      </w:r>
      <w:r w:rsidR="00A548E0">
        <w:rPr>
          <w:rFonts w:ascii="Times New Roman" w:eastAsia="Times New Roman" w:hAnsi="Times New Roman" w:cs="Times New Roman"/>
          <w:color w:val="000000"/>
          <w:sz w:val="24"/>
          <w:szCs w:val="24"/>
        </w:rPr>
        <w:t xml:space="preserve"> be distributed </w:t>
      </w:r>
      <w:r w:rsidR="00A548E0">
        <w:rPr>
          <w:rFonts w:ascii="Times New Roman" w:eastAsia="Times New Roman" w:hAnsi="Times New Roman" w:cs="Times New Roman"/>
          <w:color w:val="000000"/>
          <w:sz w:val="24"/>
          <w:szCs w:val="24"/>
        </w:rPr>
        <w:lastRenderedPageBreak/>
        <w:t xml:space="preserve">to directors and senior managers of six private firms proposed who accept to participate in the research. </w:t>
      </w:r>
    </w:p>
    <w:p w14:paraId="5C546469" w14:textId="4139F632" w:rsidR="00690DFB" w:rsidRPr="00AB7821" w:rsidRDefault="009F249A" w:rsidP="00AB7821">
      <w:pPr>
        <w:shd w:val="clear" w:color="auto" w:fill="FFFFFF"/>
        <w:spacing w:after="0" w:line="480" w:lineRule="auto"/>
        <w:jc w:val="center"/>
        <w:rPr>
          <w:rFonts w:ascii="Times New Roman" w:eastAsia="Times New Roman" w:hAnsi="Times New Roman" w:cs="Times New Roman"/>
          <w:b/>
          <w:bCs/>
          <w:color w:val="000000"/>
          <w:sz w:val="24"/>
          <w:szCs w:val="24"/>
        </w:rPr>
      </w:pPr>
      <w:r w:rsidRPr="007E71BC">
        <w:rPr>
          <w:rFonts w:ascii="Times New Roman" w:eastAsia="Times New Roman" w:hAnsi="Times New Roman" w:cs="Times New Roman"/>
          <w:b/>
          <w:bCs/>
          <w:color w:val="000000"/>
          <w:sz w:val="24"/>
          <w:szCs w:val="24"/>
        </w:rPr>
        <w:t>Study Period</w:t>
      </w:r>
    </w:p>
    <w:p w14:paraId="6A8C71DF" w14:textId="4E5A614F" w:rsidR="007E71BC" w:rsidRDefault="009F249A" w:rsidP="00E44381">
      <w:pPr>
        <w:shd w:val="clear" w:color="auto" w:fill="FFFFFF"/>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study will begin in November 2020 after seeking approval from relevant institutional and ethical aut</w:t>
      </w:r>
      <w:r>
        <w:rPr>
          <w:rFonts w:ascii="Times New Roman" w:eastAsia="Times New Roman" w:hAnsi="Times New Roman" w:cs="Times New Roman"/>
          <w:color w:val="000000"/>
          <w:sz w:val="24"/>
          <w:szCs w:val="24"/>
        </w:rPr>
        <w:t>horities. 4 weeks from November 15</w:t>
      </w:r>
      <w:r w:rsidRPr="007E71BC">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will involve data collection from </w:t>
      </w:r>
      <w:r w:rsidR="00A475A0">
        <w:rPr>
          <w:rFonts w:ascii="Times New Roman" w:eastAsia="Times New Roman" w:hAnsi="Times New Roman" w:cs="Times New Roman"/>
          <w:color w:val="000000"/>
          <w:sz w:val="24"/>
          <w:szCs w:val="24"/>
        </w:rPr>
        <w:t xml:space="preserve">selected </w:t>
      </w:r>
      <w:r>
        <w:rPr>
          <w:rFonts w:ascii="Times New Roman" w:eastAsia="Times New Roman" w:hAnsi="Times New Roman" w:cs="Times New Roman"/>
          <w:color w:val="000000"/>
          <w:sz w:val="24"/>
          <w:szCs w:val="24"/>
        </w:rPr>
        <w:t xml:space="preserve">various privately owned firms. </w:t>
      </w:r>
      <w:r w:rsidR="00A475A0">
        <w:rPr>
          <w:rFonts w:ascii="Times New Roman" w:eastAsia="Times New Roman" w:hAnsi="Times New Roman" w:cs="Times New Roman"/>
          <w:color w:val="000000"/>
          <w:sz w:val="24"/>
          <w:szCs w:val="24"/>
        </w:rPr>
        <w:t xml:space="preserve">Data analysis and creation of themes that outline the impact of networking on financial and business performance will take 3 weeks. 2 weeks of potential follow-up experiment on whether firms reconsidered the role of active and inactive investors. Data analysis and interpretation of results will take two weeks. </w:t>
      </w:r>
    </w:p>
    <w:p w14:paraId="3A8A5294" w14:textId="53BE290F" w:rsidR="00E8787A" w:rsidRPr="004D2691" w:rsidRDefault="009F249A" w:rsidP="00AB7821">
      <w:pPr>
        <w:shd w:val="clear" w:color="auto" w:fill="FFFFFF"/>
        <w:spacing w:after="0" w:line="480" w:lineRule="auto"/>
        <w:jc w:val="center"/>
        <w:rPr>
          <w:rFonts w:ascii="Times New Roman" w:eastAsia="Times New Roman" w:hAnsi="Times New Roman" w:cs="Times New Roman"/>
          <w:b/>
          <w:bCs/>
          <w:color w:val="000000"/>
          <w:sz w:val="24"/>
          <w:szCs w:val="24"/>
        </w:rPr>
      </w:pPr>
      <w:r w:rsidRPr="004D2691">
        <w:rPr>
          <w:rFonts w:ascii="Times New Roman" w:eastAsia="Times New Roman" w:hAnsi="Times New Roman" w:cs="Times New Roman"/>
          <w:b/>
          <w:bCs/>
          <w:color w:val="000000"/>
          <w:sz w:val="24"/>
          <w:szCs w:val="24"/>
        </w:rPr>
        <w:t>Participants</w:t>
      </w:r>
    </w:p>
    <w:p w14:paraId="6C5A7D8D" w14:textId="73D0BECC" w:rsidR="00C56255" w:rsidRDefault="009F249A" w:rsidP="00E443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will involve directors and senior managers of selected privately owned firms. The inclusion criteria for the survey will include directors and senior managers working on </w:t>
      </w:r>
      <w:r>
        <w:rPr>
          <w:rFonts w:ascii="Times New Roman" w:hAnsi="Times New Roman" w:cs="Times New Roman"/>
          <w:sz w:val="24"/>
          <w:szCs w:val="24"/>
        </w:rPr>
        <w:t>privately owned firms. The directors will provide first-hand information on the nature of their investors and financiers (active or non-active)</w:t>
      </w:r>
      <w:r w:rsidR="000E39DE">
        <w:rPr>
          <w:rFonts w:ascii="Times New Roman" w:hAnsi="Times New Roman" w:cs="Times New Roman"/>
          <w:sz w:val="24"/>
          <w:szCs w:val="24"/>
        </w:rPr>
        <w:t xml:space="preserve">. The senior managers will give essential information on financial reports that indicate the performance and success of the firm. </w:t>
      </w:r>
    </w:p>
    <w:p w14:paraId="2A3495EA" w14:textId="73B7CDA4" w:rsidR="008316BD" w:rsidRPr="008316BD" w:rsidRDefault="009F249A" w:rsidP="00E44381">
      <w:pPr>
        <w:spacing w:after="0" w:line="480" w:lineRule="auto"/>
        <w:jc w:val="center"/>
        <w:rPr>
          <w:rFonts w:ascii="Times New Roman" w:hAnsi="Times New Roman" w:cs="Times New Roman"/>
          <w:b/>
          <w:bCs/>
          <w:sz w:val="24"/>
          <w:szCs w:val="24"/>
        </w:rPr>
      </w:pPr>
      <w:r w:rsidRPr="008316BD">
        <w:rPr>
          <w:rFonts w:ascii="Times New Roman" w:hAnsi="Times New Roman" w:cs="Times New Roman"/>
          <w:b/>
          <w:bCs/>
          <w:sz w:val="24"/>
          <w:szCs w:val="24"/>
        </w:rPr>
        <w:t>Relevancy and Implications of the Research</w:t>
      </w:r>
    </w:p>
    <w:p w14:paraId="3A2B3D51" w14:textId="68D692E4" w:rsidR="008316BD" w:rsidRDefault="009F249A" w:rsidP="00E44381">
      <w:pPr>
        <w:shd w:val="clear" w:color="auto" w:fill="FFFFFF"/>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results of this study will offer critical information on how investors assess business entities while making investment decisions. Besides, it will offer essential information on the role of </w:t>
      </w:r>
      <w:r>
        <w:rPr>
          <w:rFonts w:ascii="Times New Roman" w:eastAsia="Times New Roman" w:hAnsi="Times New Roman" w:cs="Times New Roman"/>
          <w:color w:val="000000"/>
          <w:sz w:val="24"/>
          <w:szCs w:val="24"/>
        </w:rPr>
        <w:t xml:space="preserve">government in supporting business entities. The research will provide knowledge on the effects of financial actors and entrepreneurial </w:t>
      </w:r>
      <w:r w:rsidR="006B10D7">
        <w:rPr>
          <w:rFonts w:ascii="Times New Roman" w:eastAsia="Times New Roman" w:hAnsi="Times New Roman" w:cs="Times New Roman"/>
          <w:color w:val="000000"/>
          <w:sz w:val="24"/>
          <w:szCs w:val="24"/>
        </w:rPr>
        <w:t>networks on</w:t>
      </w:r>
      <w:r>
        <w:rPr>
          <w:rFonts w:ascii="Times New Roman" w:eastAsia="Times New Roman" w:hAnsi="Times New Roman" w:cs="Times New Roman"/>
          <w:color w:val="000000"/>
          <w:sz w:val="24"/>
          <w:szCs w:val="24"/>
        </w:rPr>
        <w:t xml:space="preserve"> public policies hence expounding on the</w:t>
      </w:r>
      <w:r w:rsidR="00F57D9E">
        <w:rPr>
          <w:rFonts w:ascii="Times New Roman" w:eastAsia="Times New Roman" w:hAnsi="Times New Roman" w:cs="Times New Roman"/>
          <w:color w:val="000000"/>
          <w:sz w:val="24"/>
          <w:szCs w:val="24"/>
        </w:rPr>
        <w:t xml:space="preserve"> policies that enhance employment, </w:t>
      </w:r>
      <w:r w:rsidR="006B10D7">
        <w:rPr>
          <w:rFonts w:ascii="Times New Roman" w:eastAsia="Times New Roman" w:hAnsi="Times New Roman" w:cs="Times New Roman"/>
          <w:color w:val="000000"/>
          <w:sz w:val="24"/>
          <w:szCs w:val="24"/>
        </w:rPr>
        <w:t>investment</w:t>
      </w:r>
      <w:r w:rsidR="00F57D9E">
        <w:rPr>
          <w:rFonts w:ascii="Times New Roman" w:eastAsia="Times New Roman" w:hAnsi="Times New Roman" w:cs="Times New Roman"/>
          <w:color w:val="000000"/>
          <w:sz w:val="24"/>
          <w:szCs w:val="24"/>
        </w:rPr>
        <w:t xml:space="preserve">- and innovation. </w:t>
      </w:r>
    </w:p>
    <w:p w14:paraId="0ACE2081" w14:textId="5DD0E2C4" w:rsidR="006B10D7" w:rsidRDefault="009F249A" w:rsidP="00E44381">
      <w:pPr>
        <w:shd w:val="clear" w:color="auto" w:fill="FFFFFF"/>
        <w:spacing w:after="0" w:line="48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Ethical Considerations</w:t>
      </w:r>
    </w:p>
    <w:p w14:paraId="31984ED9" w14:textId="454BBDF9" w:rsidR="006B10D7" w:rsidRDefault="009F249A" w:rsidP="00E44381">
      <w:pPr>
        <w:shd w:val="clear" w:color="auto" w:fill="FFFFFF"/>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 request to conduct the research will be issued to the relevant ethical bodies and commencement will only occur after approval. All participants will sign an informed consent before the study begins; and they will</w:t>
      </w:r>
      <w:r>
        <w:rPr>
          <w:rFonts w:ascii="Times New Roman" w:eastAsia="Times New Roman" w:hAnsi="Times New Roman" w:cs="Times New Roman"/>
          <w:color w:val="000000"/>
          <w:sz w:val="24"/>
          <w:szCs w:val="24"/>
        </w:rPr>
        <w:t xml:space="preserve"> be informed that they can leave the research at any time they wish. Besides, they will be informed about the manipulation of the variables to obtain results.</w:t>
      </w:r>
    </w:p>
    <w:p w14:paraId="05C3E0C9" w14:textId="543E7F5D" w:rsidR="0068735B" w:rsidRDefault="009F249A" w:rsidP="00E44381">
      <w:pPr>
        <w:shd w:val="clear" w:color="auto" w:fill="FFFFFF"/>
        <w:spacing w:after="0" w:line="48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Resources and Budget</w:t>
      </w:r>
    </w:p>
    <w:p w14:paraId="79CFF024" w14:textId="0B72DD6C" w:rsidR="0068735B" w:rsidRPr="0068735B" w:rsidRDefault="009F249A" w:rsidP="00E44381">
      <w:pPr>
        <w:shd w:val="clear" w:color="auto" w:fill="FFFFFF"/>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Given that data will be obtained from online surveys, there is no incurred c</w:t>
      </w:r>
      <w:r>
        <w:rPr>
          <w:rFonts w:ascii="Times New Roman" w:eastAsia="Times New Roman" w:hAnsi="Times New Roman" w:cs="Times New Roman"/>
          <w:color w:val="000000"/>
          <w:sz w:val="24"/>
          <w:szCs w:val="24"/>
        </w:rPr>
        <w:t>ost</w:t>
      </w:r>
      <w:r w:rsidR="002030EA">
        <w:rPr>
          <w:rFonts w:ascii="Times New Roman" w:eastAsia="Times New Roman" w:hAnsi="Times New Roman" w:cs="Times New Roman"/>
          <w:color w:val="000000"/>
          <w:sz w:val="24"/>
          <w:szCs w:val="24"/>
        </w:rPr>
        <w:t xml:space="preserve">. </w:t>
      </w:r>
    </w:p>
    <w:p w14:paraId="1EA92A1A" w14:textId="5AC0E616" w:rsidR="00C56255" w:rsidRPr="008316BD" w:rsidRDefault="00C56255" w:rsidP="00E44381">
      <w:pPr>
        <w:spacing w:after="0" w:line="480" w:lineRule="auto"/>
        <w:rPr>
          <w:rFonts w:ascii="Times New Roman" w:hAnsi="Times New Roman" w:cs="Times New Roman"/>
          <w:sz w:val="24"/>
          <w:szCs w:val="24"/>
        </w:rPr>
      </w:pPr>
    </w:p>
    <w:p w14:paraId="3547AE23" w14:textId="19F04DE2" w:rsidR="00C56255" w:rsidRPr="008316BD" w:rsidRDefault="00C56255" w:rsidP="00E44381">
      <w:pPr>
        <w:spacing w:after="0" w:line="480" w:lineRule="auto"/>
        <w:rPr>
          <w:rFonts w:ascii="Times New Roman" w:hAnsi="Times New Roman" w:cs="Times New Roman"/>
          <w:sz w:val="24"/>
          <w:szCs w:val="24"/>
        </w:rPr>
      </w:pPr>
    </w:p>
    <w:p w14:paraId="32E8906C" w14:textId="1EF9575A" w:rsidR="00C56255" w:rsidRPr="008316BD" w:rsidRDefault="00C56255" w:rsidP="00E44381">
      <w:pPr>
        <w:spacing w:after="0" w:line="480" w:lineRule="auto"/>
        <w:rPr>
          <w:rFonts w:ascii="Times New Roman" w:hAnsi="Times New Roman" w:cs="Times New Roman"/>
          <w:sz w:val="24"/>
          <w:szCs w:val="24"/>
        </w:rPr>
      </w:pPr>
    </w:p>
    <w:p w14:paraId="17B3521E" w14:textId="77777777" w:rsidR="00C56255" w:rsidRPr="008316BD" w:rsidRDefault="009F249A" w:rsidP="00E44381">
      <w:pPr>
        <w:tabs>
          <w:tab w:val="left" w:pos="4110"/>
        </w:tabs>
        <w:spacing w:after="0" w:line="480" w:lineRule="auto"/>
        <w:rPr>
          <w:rFonts w:ascii="Times New Roman" w:hAnsi="Times New Roman" w:cs="Times New Roman"/>
          <w:sz w:val="24"/>
          <w:szCs w:val="24"/>
        </w:rPr>
      </w:pPr>
      <w:r w:rsidRPr="008316BD">
        <w:rPr>
          <w:rFonts w:ascii="Times New Roman" w:hAnsi="Times New Roman" w:cs="Times New Roman"/>
          <w:sz w:val="24"/>
          <w:szCs w:val="24"/>
        </w:rPr>
        <w:tab/>
      </w:r>
    </w:p>
    <w:p w14:paraId="2C271485" w14:textId="77777777" w:rsidR="00C56255" w:rsidRPr="00A961EE" w:rsidRDefault="00C56255" w:rsidP="00E44381">
      <w:pPr>
        <w:tabs>
          <w:tab w:val="left" w:pos="4110"/>
        </w:tabs>
        <w:spacing w:after="0" w:line="480" w:lineRule="auto"/>
        <w:rPr>
          <w:rFonts w:ascii="Times New Roman" w:hAnsi="Times New Roman" w:cs="Times New Roman"/>
          <w:sz w:val="24"/>
          <w:szCs w:val="24"/>
        </w:rPr>
      </w:pPr>
    </w:p>
    <w:p w14:paraId="441B4C55" w14:textId="77777777" w:rsidR="00C56255" w:rsidRPr="00A961EE" w:rsidRDefault="00C56255" w:rsidP="00E44381">
      <w:pPr>
        <w:tabs>
          <w:tab w:val="left" w:pos="4110"/>
        </w:tabs>
        <w:spacing w:after="0" w:line="480" w:lineRule="auto"/>
        <w:rPr>
          <w:rFonts w:ascii="Times New Roman" w:hAnsi="Times New Roman" w:cs="Times New Roman"/>
          <w:sz w:val="24"/>
          <w:szCs w:val="24"/>
        </w:rPr>
      </w:pPr>
    </w:p>
    <w:p w14:paraId="14D2480D" w14:textId="77777777" w:rsidR="00C56255" w:rsidRPr="00A961EE" w:rsidRDefault="00C56255" w:rsidP="00E44381">
      <w:pPr>
        <w:tabs>
          <w:tab w:val="left" w:pos="4110"/>
        </w:tabs>
        <w:spacing w:after="0" w:line="480" w:lineRule="auto"/>
        <w:rPr>
          <w:rFonts w:ascii="Times New Roman" w:hAnsi="Times New Roman" w:cs="Times New Roman"/>
          <w:sz w:val="24"/>
          <w:szCs w:val="24"/>
        </w:rPr>
      </w:pPr>
    </w:p>
    <w:p w14:paraId="6FD9A354" w14:textId="77777777" w:rsidR="00C56255" w:rsidRPr="00A961EE" w:rsidRDefault="00C56255" w:rsidP="00E44381">
      <w:pPr>
        <w:tabs>
          <w:tab w:val="left" w:pos="4110"/>
        </w:tabs>
        <w:spacing w:after="0" w:line="480" w:lineRule="auto"/>
        <w:rPr>
          <w:rFonts w:ascii="Times New Roman" w:hAnsi="Times New Roman" w:cs="Times New Roman"/>
          <w:sz w:val="24"/>
          <w:szCs w:val="24"/>
        </w:rPr>
      </w:pPr>
    </w:p>
    <w:p w14:paraId="5C2F1ABE" w14:textId="77777777" w:rsidR="00C56255" w:rsidRPr="00A961EE" w:rsidRDefault="00C56255" w:rsidP="00E44381">
      <w:pPr>
        <w:tabs>
          <w:tab w:val="left" w:pos="4110"/>
        </w:tabs>
        <w:spacing w:after="0" w:line="480" w:lineRule="auto"/>
        <w:rPr>
          <w:rFonts w:ascii="Times New Roman" w:hAnsi="Times New Roman" w:cs="Times New Roman"/>
          <w:sz w:val="24"/>
          <w:szCs w:val="24"/>
        </w:rPr>
      </w:pPr>
    </w:p>
    <w:p w14:paraId="2D2D4E8C" w14:textId="7DD51643" w:rsidR="00C56255" w:rsidRDefault="00C56255" w:rsidP="00E44381">
      <w:pPr>
        <w:tabs>
          <w:tab w:val="left" w:pos="4110"/>
        </w:tabs>
        <w:spacing w:after="0" w:line="480" w:lineRule="auto"/>
        <w:rPr>
          <w:rFonts w:ascii="Times New Roman" w:hAnsi="Times New Roman" w:cs="Times New Roman"/>
          <w:sz w:val="24"/>
          <w:szCs w:val="24"/>
        </w:rPr>
      </w:pPr>
    </w:p>
    <w:p w14:paraId="72C3FB5A" w14:textId="638EA501" w:rsidR="00E44381" w:rsidRDefault="00E44381" w:rsidP="00E44381">
      <w:pPr>
        <w:tabs>
          <w:tab w:val="left" w:pos="4110"/>
        </w:tabs>
        <w:spacing w:after="0" w:line="480" w:lineRule="auto"/>
        <w:rPr>
          <w:rFonts w:ascii="Times New Roman" w:hAnsi="Times New Roman" w:cs="Times New Roman"/>
          <w:sz w:val="24"/>
          <w:szCs w:val="24"/>
        </w:rPr>
      </w:pPr>
    </w:p>
    <w:p w14:paraId="697280A3" w14:textId="68BDD0A4" w:rsidR="00E44381" w:rsidRDefault="00E44381" w:rsidP="00E44381">
      <w:pPr>
        <w:tabs>
          <w:tab w:val="left" w:pos="4110"/>
        </w:tabs>
        <w:spacing w:after="0" w:line="480" w:lineRule="auto"/>
        <w:rPr>
          <w:rFonts w:ascii="Times New Roman" w:hAnsi="Times New Roman" w:cs="Times New Roman"/>
          <w:sz w:val="24"/>
          <w:szCs w:val="24"/>
        </w:rPr>
      </w:pPr>
    </w:p>
    <w:p w14:paraId="54FA2534" w14:textId="4BC13EBA" w:rsidR="00E44381" w:rsidRDefault="00E44381" w:rsidP="00E44381">
      <w:pPr>
        <w:tabs>
          <w:tab w:val="left" w:pos="4110"/>
        </w:tabs>
        <w:spacing w:after="0" w:line="480" w:lineRule="auto"/>
        <w:rPr>
          <w:rFonts w:ascii="Times New Roman" w:hAnsi="Times New Roman" w:cs="Times New Roman"/>
          <w:sz w:val="24"/>
          <w:szCs w:val="24"/>
        </w:rPr>
      </w:pPr>
    </w:p>
    <w:p w14:paraId="4F90561D" w14:textId="6F4469A1" w:rsidR="00F95CBE" w:rsidRDefault="00F95CBE" w:rsidP="00E44381">
      <w:pPr>
        <w:tabs>
          <w:tab w:val="left" w:pos="4110"/>
        </w:tabs>
        <w:spacing w:after="0" w:line="480" w:lineRule="auto"/>
        <w:rPr>
          <w:rFonts w:ascii="Times New Roman" w:hAnsi="Times New Roman" w:cs="Times New Roman"/>
          <w:sz w:val="24"/>
          <w:szCs w:val="24"/>
        </w:rPr>
      </w:pPr>
    </w:p>
    <w:p w14:paraId="2E953030" w14:textId="77777777" w:rsidR="00F95CBE" w:rsidRPr="00A961EE" w:rsidRDefault="00F95CBE" w:rsidP="00E44381">
      <w:pPr>
        <w:tabs>
          <w:tab w:val="left" w:pos="4110"/>
        </w:tabs>
        <w:spacing w:after="0" w:line="480" w:lineRule="auto"/>
        <w:rPr>
          <w:rFonts w:ascii="Times New Roman" w:hAnsi="Times New Roman" w:cs="Times New Roman"/>
          <w:sz w:val="24"/>
          <w:szCs w:val="24"/>
        </w:rPr>
      </w:pPr>
      <w:bookmarkStart w:id="0" w:name="_GoBack"/>
      <w:bookmarkEnd w:id="0"/>
    </w:p>
    <w:p w14:paraId="16E71FA9" w14:textId="77777777" w:rsidR="00C56255" w:rsidRPr="00A961EE" w:rsidRDefault="00C56255" w:rsidP="00E44381">
      <w:pPr>
        <w:tabs>
          <w:tab w:val="left" w:pos="4110"/>
        </w:tabs>
        <w:spacing w:after="0" w:line="480" w:lineRule="auto"/>
        <w:rPr>
          <w:rFonts w:ascii="Times New Roman" w:hAnsi="Times New Roman" w:cs="Times New Roman"/>
          <w:sz w:val="24"/>
          <w:szCs w:val="24"/>
        </w:rPr>
      </w:pPr>
    </w:p>
    <w:p w14:paraId="5E98E28C" w14:textId="3BB66585" w:rsidR="00C56255" w:rsidRPr="00A961EE" w:rsidRDefault="009F249A" w:rsidP="00E44381">
      <w:pPr>
        <w:tabs>
          <w:tab w:val="left" w:pos="4110"/>
        </w:tabs>
        <w:spacing w:after="0" w:line="480" w:lineRule="auto"/>
        <w:jc w:val="center"/>
        <w:rPr>
          <w:rFonts w:ascii="Times New Roman" w:hAnsi="Times New Roman" w:cs="Times New Roman"/>
          <w:sz w:val="24"/>
          <w:szCs w:val="24"/>
        </w:rPr>
      </w:pPr>
      <w:r w:rsidRPr="00A961EE">
        <w:rPr>
          <w:rFonts w:ascii="Times New Roman" w:hAnsi="Times New Roman" w:cs="Times New Roman"/>
          <w:sz w:val="24"/>
          <w:szCs w:val="24"/>
        </w:rPr>
        <w:lastRenderedPageBreak/>
        <w:t>References</w:t>
      </w:r>
    </w:p>
    <w:p w14:paraId="68C01761" w14:textId="77777777" w:rsidR="00703534" w:rsidRDefault="009F249A" w:rsidP="00E44381">
      <w:pPr>
        <w:tabs>
          <w:tab w:val="left" w:pos="4110"/>
        </w:tabs>
        <w:spacing w:after="0" w:line="480" w:lineRule="auto"/>
        <w:ind w:left="720" w:right="720" w:hanging="720"/>
        <w:rPr>
          <w:rFonts w:ascii="Times New Roman" w:hAnsi="Times New Roman" w:cs="Times New Roman"/>
          <w:color w:val="222222"/>
          <w:sz w:val="24"/>
          <w:szCs w:val="24"/>
          <w:shd w:val="clear" w:color="auto" w:fill="FFFFFF"/>
        </w:rPr>
      </w:pPr>
      <w:r w:rsidRPr="00703534">
        <w:rPr>
          <w:rFonts w:ascii="Times New Roman" w:hAnsi="Times New Roman" w:cs="Times New Roman"/>
          <w:color w:val="222222"/>
          <w:sz w:val="24"/>
          <w:szCs w:val="24"/>
          <w:shd w:val="clear" w:color="auto" w:fill="FFFFFF"/>
        </w:rPr>
        <w:t xml:space="preserve">Brown, R., Mawson, S., &amp; Rowe, A. (2019). Start-ups, entrepreneurial networks, and equity crowdfunding: A processual perspective. </w:t>
      </w:r>
      <w:r w:rsidRPr="00703534">
        <w:rPr>
          <w:rFonts w:ascii="Times New Roman" w:hAnsi="Times New Roman" w:cs="Times New Roman"/>
          <w:i/>
          <w:iCs/>
          <w:color w:val="222222"/>
          <w:sz w:val="24"/>
          <w:szCs w:val="24"/>
          <w:shd w:val="clear" w:color="auto" w:fill="FFFFFF"/>
        </w:rPr>
        <w:t>Industrial Marketing Management</w:t>
      </w:r>
      <w:r w:rsidRPr="00703534">
        <w:rPr>
          <w:rFonts w:ascii="Times New Roman" w:hAnsi="Times New Roman" w:cs="Times New Roman"/>
          <w:color w:val="222222"/>
          <w:sz w:val="24"/>
          <w:szCs w:val="24"/>
          <w:shd w:val="clear" w:color="auto" w:fill="FFFFFF"/>
        </w:rPr>
        <w:t>, </w:t>
      </w:r>
      <w:r w:rsidRPr="00703534">
        <w:rPr>
          <w:rFonts w:ascii="Times New Roman" w:hAnsi="Times New Roman" w:cs="Times New Roman"/>
          <w:i/>
          <w:iCs/>
          <w:color w:val="222222"/>
          <w:sz w:val="24"/>
          <w:szCs w:val="24"/>
          <w:shd w:val="clear" w:color="auto" w:fill="FFFFFF"/>
        </w:rPr>
        <w:t>80</w:t>
      </w:r>
      <w:r w:rsidRPr="00703534">
        <w:rPr>
          <w:rFonts w:ascii="Times New Roman" w:hAnsi="Times New Roman" w:cs="Times New Roman"/>
          <w:color w:val="222222"/>
          <w:sz w:val="24"/>
          <w:szCs w:val="24"/>
          <w:shd w:val="clear" w:color="auto" w:fill="FFFFFF"/>
        </w:rPr>
        <w:t>, 115-125.</w:t>
      </w:r>
    </w:p>
    <w:p w14:paraId="0E11B637" w14:textId="77777777" w:rsidR="00703534" w:rsidRDefault="009F249A" w:rsidP="00E44381">
      <w:pPr>
        <w:tabs>
          <w:tab w:val="left" w:pos="4110"/>
        </w:tabs>
        <w:spacing w:after="0" w:line="480" w:lineRule="auto"/>
        <w:ind w:left="720" w:right="720" w:hanging="720"/>
        <w:rPr>
          <w:rFonts w:ascii="Times New Roman" w:hAnsi="Times New Roman" w:cs="Times New Roman"/>
          <w:color w:val="222222"/>
          <w:sz w:val="24"/>
          <w:szCs w:val="24"/>
          <w:shd w:val="clear" w:color="auto" w:fill="FFFFFF"/>
        </w:rPr>
      </w:pPr>
      <w:r w:rsidRPr="00703534">
        <w:rPr>
          <w:rFonts w:ascii="Times New Roman" w:eastAsia="Times New Roman" w:hAnsi="Times New Roman" w:cs="Times New Roman"/>
          <w:color w:val="000000"/>
          <w:sz w:val="24"/>
          <w:szCs w:val="24"/>
        </w:rPr>
        <w:t>Chemmanur, T. J., Krishnan, K., &amp; Nandy, D. K.  (2011).  How does venture  capit</w:t>
      </w:r>
      <w:r w:rsidRPr="00703534">
        <w:rPr>
          <w:rFonts w:ascii="Times New Roman" w:eastAsia="Times New Roman" w:hAnsi="Times New Roman" w:cs="Times New Roman"/>
          <w:color w:val="000000"/>
          <w:sz w:val="24"/>
          <w:szCs w:val="24"/>
        </w:rPr>
        <w:t>al financing improve efficiency in private firms?  A  look  beneath  the  surface.</w:t>
      </w:r>
      <w:r>
        <w:rPr>
          <w:rFonts w:ascii="Times New Roman" w:eastAsia="Times New Roman" w:hAnsi="Times New Roman" w:cs="Times New Roman"/>
          <w:color w:val="000000"/>
          <w:sz w:val="24"/>
          <w:szCs w:val="24"/>
        </w:rPr>
        <w:t xml:space="preserve"> </w:t>
      </w:r>
      <w:r w:rsidRPr="00703534">
        <w:rPr>
          <w:rFonts w:ascii="Times New Roman" w:eastAsia="Times New Roman" w:hAnsi="Times New Roman" w:cs="Times New Roman"/>
          <w:color w:val="000000"/>
          <w:sz w:val="24"/>
          <w:szCs w:val="24"/>
        </w:rPr>
        <w:t>Review of financial studies, hhr096</w:t>
      </w:r>
      <w:r w:rsidRPr="00703534">
        <w:rPr>
          <w:rFonts w:ascii="ff1" w:eastAsia="Times New Roman" w:hAnsi="ff1" w:cs="Times New Roman"/>
          <w:color w:val="000000"/>
          <w:sz w:val="72"/>
          <w:szCs w:val="72"/>
        </w:rPr>
        <w:t xml:space="preserve"> </w:t>
      </w:r>
    </w:p>
    <w:p w14:paraId="126562CE" w14:textId="56E05135" w:rsidR="00703534" w:rsidRPr="00703534" w:rsidRDefault="009F249A" w:rsidP="00E44381">
      <w:pPr>
        <w:tabs>
          <w:tab w:val="left" w:pos="4110"/>
        </w:tabs>
        <w:spacing w:after="0" w:line="480" w:lineRule="auto"/>
        <w:ind w:left="720" w:right="720" w:hanging="720"/>
        <w:rPr>
          <w:rFonts w:ascii="Times New Roman" w:hAnsi="Times New Roman" w:cs="Times New Roman"/>
          <w:color w:val="222222"/>
          <w:sz w:val="24"/>
          <w:szCs w:val="24"/>
          <w:shd w:val="clear" w:color="auto" w:fill="FFFFFF"/>
        </w:rPr>
      </w:pPr>
      <w:r w:rsidRPr="00703534">
        <w:rPr>
          <w:rFonts w:ascii="Times New Roman" w:eastAsia="Times New Roman" w:hAnsi="Times New Roman" w:cs="Times New Roman"/>
          <w:color w:val="000000"/>
          <w:sz w:val="24"/>
          <w:szCs w:val="24"/>
        </w:rPr>
        <w:t>Hakansson,  H.,  &amp;  Snehota,  I.  (2006).  No business is  an  island:  The  network</w:t>
      </w:r>
      <w:r>
        <w:rPr>
          <w:rFonts w:ascii="Times New Roman" w:eastAsia="Times New Roman" w:hAnsi="Times New Roman" w:cs="Times New Roman"/>
          <w:color w:val="000000"/>
          <w:sz w:val="24"/>
          <w:szCs w:val="24"/>
        </w:rPr>
        <w:t xml:space="preserve"> </w:t>
      </w:r>
      <w:r w:rsidRPr="00703534">
        <w:rPr>
          <w:rFonts w:ascii="Times New Roman" w:eastAsia="Times New Roman" w:hAnsi="Times New Roman" w:cs="Times New Roman"/>
          <w:color w:val="000000"/>
          <w:sz w:val="24"/>
          <w:szCs w:val="24"/>
        </w:rPr>
        <w:t xml:space="preserve">concept  of  business  startegy. </w:t>
      </w:r>
      <w:r w:rsidRPr="00703534">
        <w:rPr>
          <w:rFonts w:ascii="Times New Roman" w:eastAsia="Times New Roman" w:hAnsi="Times New Roman" w:cs="Times New Roman"/>
          <w:color w:val="000000"/>
          <w:sz w:val="24"/>
          <w:szCs w:val="24"/>
        </w:rPr>
        <w:t>Scandinavian Journal of Management, 22, 256-270</w:t>
      </w:r>
    </w:p>
    <w:p w14:paraId="02C6C93F" w14:textId="77777777" w:rsidR="00703534" w:rsidRDefault="009F249A" w:rsidP="00E44381">
      <w:pPr>
        <w:tabs>
          <w:tab w:val="left" w:pos="4110"/>
        </w:tabs>
        <w:spacing w:after="0" w:line="480" w:lineRule="auto"/>
        <w:ind w:left="720" w:right="720" w:hanging="720"/>
        <w:rPr>
          <w:rFonts w:ascii="Times New Roman" w:hAnsi="Times New Roman" w:cs="Times New Roman"/>
          <w:color w:val="222222"/>
          <w:sz w:val="24"/>
          <w:szCs w:val="24"/>
          <w:shd w:val="clear" w:color="auto" w:fill="FFFFFF"/>
        </w:rPr>
      </w:pPr>
      <w:r w:rsidRPr="00703534">
        <w:rPr>
          <w:rFonts w:ascii="Times New Roman" w:hAnsi="Times New Roman" w:cs="Times New Roman"/>
          <w:color w:val="222222"/>
          <w:sz w:val="24"/>
          <w:szCs w:val="24"/>
          <w:shd w:val="clear" w:color="auto" w:fill="FFFFFF"/>
        </w:rPr>
        <w:t>Opper, S., &amp; Nee, V. (2015). Network effects, cooperation and entrepreneurial innovation in China. </w:t>
      </w:r>
      <w:r w:rsidRPr="00703534">
        <w:rPr>
          <w:rFonts w:ascii="Times New Roman" w:hAnsi="Times New Roman" w:cs="Times New Roman"/>
          <w:i/>
          <w:iCs/>
          <w:color w:val="222222"/>
          <w:sz w:val="24"/>
          <w:szCs w:val="24"/>
          <w:shd w:val="clear" w:color="auto" w:fill="FFFFFF"/>
        </w:rPr>
        <w:t>Asian Business &amp; Management</w:t>
      </w:r>
      <w:r w:rsidRPr="00703534">
        <w:rPr>
          <w:rFonts w:ascii="Times New Roman" w:hAnsi="Times New Roman" w:cs="Times New Roman"/>
          <w:color w:val="222222"/>
          <w:sz w:val="24"/>
          <w:szCs w:val="24"/>
          <w:shd w:val="clear" w:color="auto" w:fill="FFFFFF"/>
        </w:rPr>
        <w:t>, </w:t>
      </w:r>
      <w:r w:rsidRPr="00703534">
        <w:rPr>
          <w:rFonts w:ascii="Times New Roman" w:hAnsi="Times New Roman" w:cs="Times New Roman"/>
          <w:i/>
          <w:iCs/>
          <w:color w:val="222222"/>
          <w:sz w:val="24"/>
          <w:szCs w:val="24"/>
          <w:shd w:val="clear" w:color="auto" w:fill="FFFFFF"/>
        </w:rPr>
        <w:t>14</w:t>
      </w:r>
      <w:r w:rsidRPr="00703534">
        <w:rPr>
          <w:rFonts w:ascii="Times New Roman" w:hAnsi="Times New Roman" w:cs="Times New Roman"/>
          <w:color w:val="222222"/>
          <w:sz w:val="24"/>
          <w:szCs w:val="24"/>
          <w:shd w:val="clear" w:color="auto" w:fill="FFFFFF"/>
        </w:rPr>
        <w:t>(4), 283-302.</w:t>
      </w:r>
    </w:p>
    <w:p w14:paraId="03EE05DA" w14:textId="6F7331C8" w:rsidR="00703534" w:rsidRPr="00703534" w:rsidRDefault="009F249A" w:rsidP="00E44381">
      <w:pPr>
        <w:tabs>
          <w:tab w:val="left" w:pos="4110"/>
        </w:tabs>
        <w:spacing w:after="0" w:line="480" w:lineRule="auto"/>
        <w:ind w:left="720" w:right="720" w:hanging="720"/>
        <w:rPr>
          <w:rFonts w:ascii="Times New Roman" w:hAnsi="Times New Roman" w:cs="Times New Roman"/>
          <w:color w:val="222222"/>
          <w:sz w:val="24"/>
          <w:szCs w:val="24"/>
          <w:shd w:val="clear" w:color="auto" w:fill="FFFFFF"/>
        </w:rPr>
      </w:pPr>
      <w:r w:rsidRPr="00703534">
        <w:rPr>
          <w:rFonts w:ascii="Times New Roman" w:eastAsia="Times New Roman" w:hAnsi="Times New Roman" w:cs="Times New Roman"/>
          <w:color w:val="000000"/>
          <w:sz w:val="24"/>
          <w:szCs w:val="24"/>
        </w:rPr>
        <w:t>Spiegel, M.,  &amp; Tookes,  H. (2008).  Dynamic Competition, Innova</w:t>
      </w:r>
      <w:r w:rsidRPr="00703534">
        <w:rPr>
          <w:rFonts w:ascii="Times New Roman" w:eastAsia="Times New Roman" w:hAnsi="Times New Roman" w:cs="Times New Roman"/>
          <w:color w:val="000000"/>
          <w:sz w:val="24"/>
          <w:szCs w:val="24"/>
        </w:rPr>
        <w:t>tion, and Strategic</w:t>
      </w:r>
      <w:r>
        <w:rPr>
          <w:rFonts w:ascii="Times New Roman" w:eastAsia="Times New Roman" w:hAnsi="Times New Roman" w:cs="Times New Roman"/>
          <w:color w:val="000000"/>
          <w:sz w:val="24"/>
          <w:szCs w:val="24"/>
        </w:rPr>
        <w:t xml:space="preserve"> </w:t>
      </w:r>
      <w:r w:rsidRPr="00703534">
        <w:rPr>
          <w:rFonts w:ascii="Times New Roman" w:eastAsia="Times New Roman" w:hAnsi="Times New Roman" w:cs="Times New Roman"/>
          <w:color w:val="000000"/>
          <w:sz w:val="24"/>
          <w:szCs w:val="24"/>
        </w:rPr>
        <w:t>Financing.  Working  paper,  Yale University</w:t>
      </w:r>
    </w:p>
    <w:p w14:paraId="669D2185" w14:textId="77777777" w:rsidR="00703534" w:rsidRPr="00703534" w:rsidRDefault="00703534" w:rsidP="00E44381">
      <w:pPr>
        <w:tabs>
          <w:tab w:val="left" w:pos="4110"/>
        </w:tabs>
        <w:spacing w:after="0" w:line="480" w:lineRule="auto"/>
        <w:ind w:left="720" w:right="720" w:hanging="720"/>
        <w:rPr>
          <w:rFonts w:ascii="Times New Roman" w:hAnsi="Times New Roman" w:cs="Times New Roman"/>
          <w:color w:val="222222"/>
          <w:sz w:val="24"/>
          <w:szCs w:val="24"/>
          <w:shd w:val="clear" w:color="auto" w:fill="FFFFFF"/>
        </w:rPr>
      </w:pPr>
    </w:p>
    <w:sectPr w:rsidR="00703534" w:rsidRPr="00703534" w:rsidSect="001C1BE8">
      <w:headerReference w:type="default" r:id="rId7"/>
      <w:pgSz w:w="12240" w:h="15840"/>
      <w:pgMar w:top="1440" w:right="1469" w:bottom="153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AD92EA" w14:textId="77777777" w:rsidR="009F249A" w:rsidRDefault="009F249A">
      <w:pPr>
        <w:spacing w:after="0" w:line="240" w:lineRule="auto"/>
      </w:pPr>
      <w:r>
        <w:separator/>
      </w:r>
    </w:p>
  </w:endnote>
  <w:endnote w:type="continuationSeparator" w:id="0">
    <w:p w14:paraId="40AE652F" w14:textId="77777777" w:rsidR="009F249A" w:rsidRDefault="009F2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f1">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237792" w14:textId="77777777" w:rsidR="009F249A" w:rsidRDefault="009F249A">
      <w:pPr>
        <w:spacing w:after="0" w:line="240" w:lineRule="auto"/>
      </w:pPr>
      <w:r>
        <w:separator/>
      </w:r>
    </w:p>
  </w:footnote>
  <w:footnote w:type="continuationSeparator" w:id="0">
    <w:p w14:paraId="4A1B5EE6" w14:textId="77777777" w:rsidR="009F249A" w:rsidRDefault="009F2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5DE729" w14:textId="588536D1" w:rsidR="00A15C3F" w:rsidRPr="00A15C3F" w:rsidRDefault="009F249A">
    <w:pPr>
      <w:pStyle w:val="Header"/>
      <w:rPr>
        <w:rFonts w:ascii="Times New Roman" w:hAnsi="Times New Roman" w:cs="Times New Roman"/>
        <w:sz w:val="24"/>
      </w:rPr>
    </w:pPr>
    <w:r>
      <w:rPr>
        <w:rFonts w:ascii="Times New Roman" w:hAnsi="Times New Roman" w:cs="Times New Roman"/>
        <w:sz w:val="24"/>
      </w:rPr>
      <w:t xml:space="preserve">RESEARCH PROPOSAL </w:t>
    </w:r>
    <w:r>
      <w:rPr>
        <w:rFonts w:ascii="Times New Roman" w:hAnsi="Times New Roman" w:cs="Times New Roman"/>
        <w:sz w:val="24"/>
      </w:rPr>
      <w:tab/>
    </w:r>
    <w:r w:rsidR="005E0146">
      <w:rPr>
        <w:rFonts w:ascii="Times New Roman" w:hAnsi="Times New Roman" w:cs="Times New Roman"/>
        <w:sz w:val="24"/>
      </w:rPr>
      <w:tab/>
    </w:r>
    <w:r w:rsidRPr="00A15C3F">
      <w:rPr>
        <w:rFonts w:ascii="Times New Roman" w:hAnsi="Times New Roman" w:cs="Times New Roman"/>
        <w:sz w:val="24"/>
      </w:rPr>
      <w:t xml:space="preserve">     </w:t>
    </w:r>
    <w:sdt>
      <w:sdtPr>
        <w:rPr>
          <w:rFonts w:ascii="Times New Roman" w:hAnsi="Times New Roman" w:cs="Times New Roman"/>
          <w:sz w:val="24"/>
        </w:rPr>
        <w:id w:val="-360431344"/>
        <w:docPartObj>
          <w:docPartGallery w:val="Page Numbers (Top of Page)"/>
          <w:docPartUnique/>
        </w:docPartObj>
      </w:sdtPr>
      <w:sdtEndPr>
        <w:rPr>
          <w:noProof/>
        </w:rPr>
      </w:sdtEndPr>
      <w:sdtContent>
        <w:r w:rsidRPr="00A15C3F">
          <w:rPr>
            <w:rFonts w:ascii="Times New Roman" w:hAnsi="Times New Roman" w:cs="Times New Roman"/>
            <w:sz w:val="24"/>
          </w:rPr>
          <w:fldChar w:fldCharType="begin"/>
        </w:r>
        <w:r w:rsidRPr="00A15C3F">
          <w:rPr>
            <w:rFonts w:ascii="Times New Roman" w:hAnsi="Times New Roman" w:cs="Times New Roman"/>
            <w:sz w:val="24"/>
          </w:rPr>
          <w:instrText xml:space="preserve"> PAGE   \* MERGEFORMAT </w:instrText>
        </w:r>
        <w:r w:rsidRPr="00A15C3F">
          <w:rPr>
            <w:rFonts w:ascii="Times New Roman" w:hAnsi="Times New Roman" w:cs="Times New Roman"/>
            <w:sz w:val="24"/>
          </w:rPr>
          <w:fldChar w:fldCharType="separate"/>
        </w:r>
        <w:r w:rsidR="00E44C61">
          <w:rPr>
            <w:rFonts w:ascii="Times New Roman" w:hAnsi="Times New Roman" w:cs="Times New Roman"/>
            <w:noProof/>
            <w:sz w:val="24"/>
          </w:rPr>
          <w:t>7</w:t>
        </w:r>
        <w:r w:rsidRPr="00A15C3F">
          <w:rPr>
            <w:rFonts w:ascii="Times New Roman" w:hAnsi="Times New Roman" w:cs="Times New Roman"/>
            <w:noProof/>
            <w:sz w:val="24"/>
          </w:rPr>
          <w:fldChar w:fldCharType="end"/>
        </w:r>
      </w:sdtContent>
    </w:sdt>
  </w:p>
  <w:p w14:paraId="6E3533CC" w14:textId="77777777" w:rsidR="00A15C3F" w:rsidRPr="00A15C3F" w:rsidRDefault="00A15C3F">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871261E4">
      <w:start w:val="1"/>
      <w:numFmt w:val="decimal"/>
      <w:lvlText w:val="%1."/>
      <w:lvlJc w:val="left"/>
      <w:pPr>
        <w:ind w:left="720" w:hanging="360"/>
      </w:pPr>
    </w:lvl>
    <w:lvl w:ilvl="1" w:tplc="BD4EF218">
      <w:numFmt w:val="decimal"/>
      <w:lvlText w:val=""/>
      <w:lvlJc w:val="left"/>
    </w:lvl>
    <w:lvl w:ilvl="2" w:tplc="2F728112">
      <w:numFmt w:val="decimal"/>
      <w:lvlText w:val=""/>
      <w:lvlJc w:val="left"/>
    </w:lvl>
    <w:lvl w:ilvl="3" w:tplc="04C65EE0">
      <w:numFmt w:val="decimal"/>
      <w:lvlText w:val=""/>
      <w:lvlJc w:val="left"/>
    </w:lvl>
    <w:lvl w:ilvl="4" w:tplc="4EF683CC">
      <w:numFmt w:val="decimal"/>
      <w:lvlText w:val=""/>
      <w:lvlJc w:val="left"/>
    </w:lvl>
    <w:lvl w:ilvl="5" w:tplc="86C83C26">
      <w:numFmt w:val="decimal"/>
      <w:lvlText w:val=""/>
      <w:lvlJc w:val="left"/>
    </w:lvl>
    <w:lvl w:ilvl="6" w:tplc="DE26E4F4">
      <w:numFmt w:val="decimal"/>
      <w:lvlText w:val=""/>
      <w:lvlJc w:val="left"/>
    </w:lvl>
    <w:lvl w:ilvl="7" w:tplc="F6A47E76">
      <w:numFmt w:val="decimal"/>
      <w:lvlText w:val=""/>
      <w:lvlJc w:val="left"/>
    </w:lvl>
    <w:lvl w:ilvl="8" w:tplc="0D048C82">
      <w:numFmt w:val="decimal"/>
      <w:lvlText w:val=""/>
      <w:lvlJc w:val="left"/>
    </w:lvl>
  </w:abstractNum>
  <w:abstractNum w:abstractNumId="1" w15:restartNumberingAfterBreak="0">
    <w:nsid w:val="1D01615C"/>
    <w:multiLevelType w:val="hybridMultilevel"/>
    <w:tmpl w:val="94AAC004"/>
    <w:lvl w:ilvl="0" w:tplc="42007AA8">
      <w:start w:val="1"/>
      <w:numFmt w:val="bullet"/>
      <w:lvlText w:val=""/>
      <w:lvlJc w:val="left"/>
      <w:pPr>
        <w:ind w:left="720" w:hanging="360"/>
      </w:pPr>
      <w:rPr>
        <w:rFonts w:ascii="Symbol" w:hAnsi="Symbol" w:hint="default"/>
      </w:rPr>
    </w:lvl>
    <w:lvl w:ilvl="1" w:tplc="127805B8" w:tentative="1">
      <w:start w:val="1"/>
      <w:numFmt w:val="bullet"/>
      <w:lvlText w:val="o"/>
      <w:lvlJc w:val="left"/>
      <w:pPr>
        <w:ind w:left="1440" w:hanging="360"/>
      </w:pPr>
      <w:rPr>
        <w:rFonts w:ascii="Courier New" w:hAnsi="Courier New" w:cs="Courier New" w:hint="default"/>
      </w:rPr>
    </w:lvl>
    <w:lvl w:ilvl="2" w:tplc="ABB6D740" w:tentative="1">
      <w:start w:val="1"/>
      <w:numFmt w:val="bullet"/>
      <w:lvlText w:val=""/>
      <w:lvlJc w:val="left"/>
      <w:pPr>
        <w:ind w:left="2160" w:hanging="360"/>
      </w:pPr>
      <w:rPr>
        <w:rFonts w:ascii="Wingdings" w:hAnsi="Wingdings" w:hint="default"/>
      </w:rPr>
    </w:lvl>
    <w:lvl w:ilvl="3" w:tplc="297CEEA0" w:tentative="1">
      <w:start w:val="1"/>
      <w:numFmt w:val="bullet"/>
      <w:lvlText w:val=""/>
      <w:lvlJc w:val="left"/>
      <w:pPr>
        <w:ind w:left="2880" w:hanging="360"/>
      </w:pPr>
      <w:rPr>
        <w:rFonts w:ascii="Symbol" w:hAnsi="Symbol" w:hint="default"/>
      </w:rPr>
    </w:lvl>
    <w:lvl w:ilvl="4" w:tplc="16307D4A" w:tentative="1">
      <w:start w:val="1"/>
      <w:numFmt w:val="bullet"/>
      <w:lvlText w:val="o"/>
      <w:lvlJc w:val="left"/>
      <w:pPr>
        <w:ind w:left="3600" w:hanging="360"/>
      </w:pPr>
      <w:rPr>
        <w:rFonts w:ascii="Courier New" w:hAnsi="Courier New" w:cs="Courier New" w:hint="default"/>
      </w:rPr>
    </w:lvl>
    <w:lvl w:ilvl="5" w:tplc="26642B44" w:tentative="1">
      <w:start w:val="1"/>
      <w:numFmt w:val="bullet"/>
      <w:lvlText w:val=""/>
      <w:lvlJc w:val="left"/>
      <w:pPr>
        <w:ind w:left="4320" w:hanging="360"/>
      </w:pPr>
      <w:rPr>
        <w:rFonts w:ascii="Wingdings" w:hAnsi="Wingdings" w:hint="default"/>
      </w:rPr>
    </w:lvl>
    <w:lvl w:ilvl="6" w:tplc="5E4C1ED2" w:tentative="1">
      <w:start w:val="1"/>
      <w:numFmt w:val="bullet"/>
      <w:lvlText w:val=""/>
      <w:lvlJc w:val="left"/>
      <w:pPr>
        <w:ind w:left="5040" w:hanging="360"/>
      </w:pPr>
      <w:rPr>
        <w:rFonts w:ascii="Symbol" w:hAnsi="Symbol" w:hint="default"/>
      </w:rPr>
    </w:lvl>
    <w:lvl w:ilvl="7" w:tplc="E10C3BD8" w:tentative="1">
      <w:start w:val="1"/>
      <w:numFmt w:val="bullet"/>
      <w:lvlText w:val="o"/>
      <w:lvlJc w:val="left"/>
      <w:pPr>
        <w:ind w:left="5760" w:hanging="360"/>
      </w:pPr>
      <w:rPr>
        <w:rFonts w:ascii="Courier New" w:hAnsi="Courier New" w:cs="Courier New" w:hint="default"/>
      </w:rPr>
    </w:lvl>
    <w:lvl w:ilvl="8" w:tplc="4E441210" w:tentative="1">
      <w:start w:val="1"/>
      <w:numFmt w:val="bullet"/>
      <w:lvlText w:val=""/>
      <w:lvlJc w:val="left"/>
      <w:pPr>
        <w:ind w:left="6480" w:hanging="360"/>
      </w:pPr>
      <w:rPr>
        <w:rFonts w:ascii="Wingdings" w:hAnsi="Wingdings" w:hint="default"/>
      </w:rPr>
    </w:lvl>
  </w:abstractNum>
  <w:abstractNum w:abstractNumId="2" w15:restartNumberingAfterBreak="0">
    <w:nsid w:val="2BA474AF"/>
    <w:multiLevelType w:val="hybridMultilevel"/>
    <w:tmpl w:val="480C79CA"/>
    <w:lvl w:ilvl="0" w:tplc="C1CE8C8E">
      <w:start w:val="1"/>
      <w:numFmt w:val="bullet"/>
      <w:lvlText w:val=""/>
      <w:lvlJc w:val="left"/>
      <w:pPr>
        <w:ind w:left="1440" w:hanging="360"/>
      </w:pPr>
      <w:rPr>
        <w:rFonts w:ascii="Symbol" w:hAnsi="Symbol" w:hint="default"/>
      </w:rPr>
    </w:lvl>
    <w:lvl w:ilvl="1" w:tplc="87F8B810" w:tentative="1">
      <w:start w:val="1"/>
      <w:numFmt w:val="bullet"/>
      <w:lvlText w:val="o"/>
      <w:lvlJc w:val="left"/>
      <w:pPr>
        <w:ind w:left="2160" w:hanging="360"/>
      </w:pPr>
      <w:rPr>
        <w:rFonts w:ascii="Courier New" w:hAnsi="Courier New" w:cs="Courier New" w:hint="default"/>
      </w:rPr>
    </w:lvl>
    <w:lvl w:ilvl="2" w:tplc="BDBE9BF2" w:tentative="1">
      <w:start w:val="1"/>
      <w:numFmt w:val="bullet"/>
      <w:lvlText w:val=""/>
      <w:lvlJc w:val="left"/>
      <w:pPr>
        <w:ind w:left="2880" w:hanging="360"/>
      </w:pPr>
      <w:rPr>
        <w:rFonts w:ascii="Wingdings" w:hAnsi="Wingdings" w:hint="default"/>
      </w:rPr>
    </w:lvl>
    <w:lvl w:ilvl="3" w:tplc="1A101B4A" w:tentative="1">
      <w:start w:val="1"/>
      <w:numFmt w:val="bullet"/>
      <w:lvlText w:val=""/>
      <w:lvlJc w:val="left"/>
      <w:pPr>
        <w:ind w:left="3600" w:hanging="360"/>
      </w:pPr>
      <w:rPr>
        <w:rFonts w:ascii="Symbol" w:hAnsi="Symbol" w:hint="default"/>
      </w:rPr>
    </w:lvl>
    <w:lvl w:ilvl="4" w:tplc="2C368A72" w:tentative="1">
      <w:start w:val="1"/>
      <w:numFmt w:val="bullet"/>
      <w:lvlText w:val="o"/>
      <w:lvlJc w:val="left"/>
      <w:pPr>
        <w:ind w:left="4320" w:hanging="360"/>
      </w:pPr>
      <w:rPr>
        <w:rFonts w:ascii="Courier New" w:hAnsi="Courier New" w:cs="Courier New" w:hint="default"/>
      </w:rPr>
    </w:lvl>
    <w:lvl w:ilvl="5" w:tplc="D81A0DD2" w:tentative="1">
      <w:start w:val="1"/>
      <w:numFmt w:val="bullet"/>
      <w:lvlText w:val=""/>
      <w:lvlJc w:val="left"/>
      <w:pPr>
        <w:ind w:left="5040" w:hanging="360"/>
      </w:pPr>
      <w:rPr>
        <w:rFonts w:ascii="Wingdings" w:hAnsi="Wingdings" w:hint="default"/>
      </w:rPr>
    </w:lvl>
    <w:lvl w:ilvl="6" w:tplc="B2CE2792" w:tentative="1">
      <w:start w:val="1"/>
      <w:numFmt w:val="bullet"/>
      <w:lvlText w:val=""/>
      <w:lvlJc w:val="left"/>
      <w:pPr>
        <w:ind w:left="5760" w:hanging="360"/>
      </w:pPr>
      <w:rPr>
        <w:rFonts w:ascii="Symbol" w:hAnsi="Symbol" w:hint="default"/>
      </w:rPr>
    </w:lvl>
    <w:lvl w:ilvl="7" w:tplc="79DA349A" w:tentative="1">
      <w:start w:val="1"/>
      <w:numFmt w:val="bullet"/>
      <w:lvlText w:val="o"/>
      <w:lvlJc w:val="left"/>
      <w:pPr>
        <w:ind w:left="6480" w:hanging="360"/>
      </w:pPr>
      <w:rPr>
        <w:rFonts w:ascii="Courier New" w:hAnsi="Courier New" w:cs="Courier New" w:hint="default"/>
      </w:rPr>
    </w:lvl>
    <w:lvl w:ilvl="8" w:tplc="615A3090" w:tentative="1">
      <w:start w:val="1"/>
      <w:numFmt w:val="bullet"/>
      <w:lvlText w:val=""/>
      <w:lvlJc w:val="left"/>
      <w:pPr>
        <w:ind w:left="7200" w:hanging="360"/>
      </w:pPr>
      <w:rPr>
        <w:rFonts w:ascii="Wingdings" w:hAnsi="Wingdings" w:hint="default"/>
      </w:rPr>
    </w:lvl>
  </w:abstractNum>
  <w:abstractNum w:abstractNumId="3" w15:restartNumberingAfterBreak="0">
    <w:nsid w:val="6D536835"/>
    <w:multiLevelType w:val="hybridMultilevel"/>
    <w:tmpl w:val="E8405E90"/>
    <w:lvl w:ilvl="0" w:tplc="5F6AF56E">
      <w:start w:val="1"/>
      <w:numFmt w:val="bullet"/>
      <w:lvlText w:val=""/>
      <w:lvlJc w:val="left"/>
      <w:pPr>
        <w:ind w:left="720" w:hanging="360"/>
      </w:pPr>
      <w:rPr>
        <w:rFonts w:ascii="Symbol" w:hAnsi="Symbol" w:hint="default"/>
      </w:rPr>
    </w:lvl>
    <w:lvl w:ilvl="1" w:tplc="2C0C117E" w:tentative="1">
      <w:start w:val="1"/>
      <w:numFmt w:val="bullet"/>
      <w:lvlText w:val="o"/>
      <w:lvlJc w:val="left"/>
      <w:pPr>
        <w:ind w:left="1440" w:hanging="360"/>
      </w:pPr>
      <w:rPr>
        <w:rFonts w:ascii="Courier New" w:hAnsi="Courier New" w:cs="Courier New" w:hint="default"/>
      </w:rPr>
    </w:lvl>
    <w:lvl w:ilvl="2" w:tplc="7864FE8A" w:tentative="1">
      <w:start w:val="1"/>
      <w:numFmt w:val="bullet"/>
      <w:lvlText w:val=""/>
      <w:lvlJc w:val="left"/>
      <w:pPr>
        <w:ind w:left="2160" w:hanging="360"/>
      </w:pPr>
      <w:rPr>
        <w:rFonts w:ascii="Wingdings" w:hAnsi="Wingdings" w:hint="default"/>
      </w:rPr>
    </w:lvl>
    <w:lvl w:ilvl="3" w:tplc="A52ABBE6" w:tentative="1">
      <w:start w:val="1"/>
      <w:numFmt w:val="bullet"/>
      <w:lvlText w:val=""/>
      <w:lvlJc w:val="left"/>
      <w:pPr>
        <w:ind w:left="2880" w:hanging="360"/>
      </w:pPr>
      <w:rPr>
        <w:rFonts w:ascii="Symbol" w:hAnsi="Symbol" w:hint="default"/>
      </w:rPr>
    </w:lvl>
    <w:lvl w:ilvl="4" w:tplc="1366717E" w:tentative="1">
      <w:start w:val="1"/>
      <w:numFmt w:val="bullet"/>
      <w:lvlText w:val="o"/>
      <w:lvlJc w:val="left"/>
      <w:pPr>
        <w:ind w:left="3600" w:hanging="360"/>
      </w:pPr>
      <w:rPr>
        <w:rFonts w:ascii="Courier New" w:hAnsi="Courier New" w:cs="Courier New" w:hint="default"/>
      </w:rPr>
    </w:lvl>
    <w:lvl w:ilvl="5" w:tplc="515E0192" w:tentative="1">
      <w:start w:val="1"/>
      <w:numFmt w:val="bullet"/>
      <w:lvlText w:val=""/>
      <w:lvlJc w:val="left"/>
      <w:pPr>
        <w:ind w:left="4320" w:hanging="360"/>
      </w:pPr>
      <w:rPr>
        <w:rFonts w:ascii="Wingdings" w:hAnsi="Wingdings" w:hint="default"/>
      </w:rPr>
    </w:lvl>
    <w:lvl w:ilvl="6" w:tplc="B2DC3144" w:tentative="1">
      <w:start w:val="1"/>
      <w:numFmt w:val="bullet"/>
      <w:lvlText w:val=""/>
      <w:lvlJc w:val="left"/>
      <w:pPr>
        <w:ind w:left="5040" w:hanging="360"/>
      </w:pPr>
      <w:rPr>
        <w:rFonts w:ascii="Symbol" w:hAnsi="Symbol" w:hint="default"/>
      </w:rPr>
    </w:lvl>
    <w:lvl w:ilvl="7" w:tplc="558C66A8" w:tentative="1">
      <w:start w:val="1"/>
      <w:numFmt w:val="bullet"/>
      <w:lvlText w:val="o"/>
      <w:lvlJc w:val="left"/>
      <w:pPr>
        <w:ind w:left="5760" w:hanging="360"/>
      </w:pPr>
      <w:rPr>
        <w:rFonts w:ascii="Courier New" w:hAnsi="Courier New" w:cs="Courier New" w:hint="default"/>
      </w:rPr>
    </w:lvl>
    <w:lvl w:ilvl="8" w:tplc="B4EE8D3E"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C3F"/>
    <w:rsid w:val="00002DA8"/>
    <w:rsid w:val="00012270"/>
    <w:rsid w:val="000159A9"/>
    <w:rsid w:val="000206D0"/>
    <w:rsid w:val="00085A31"/>
    <w:rsid w:val="000A0968"/>
    <w:rsid w:val="000C3432"/>
    <w:rsid w:val="000C640F"/>
    <w:rsid w:val="000E39DE"/>
    <w:rsid w:val="000F0889"/>
    <w:rsid w:val="001275C6"/>
    <w:rsid w:val="00151430"/>
    <w:rsid w:val="00174454"/>
    <w:rsid w:val="00182C98"/>
    <w:rsid w:val="001A60A6"/>
    <w:rsid w:val="001B1A4C"/>
    <w:rsid w:val="001B43BF"/>
    <w:rsid w:val="001C1BE8"/>
    <w:rsid w:val="001C7DD3"/>
    <w:rsid w:val="001D2703"/>
    <w:rsid w:val="001E26A8"/>
    <w:rsid w:val="001F7392"/>
    <w:rsid w:val="002030EA"/>
    <w:rsid w:val="0022538A"/>
    <w:rsid w:val="0026727D"/>
    <w:rsid w:val="00274F99"/>
    <w:rsid w:val="00290D18"/>
    <w:rsid w:val="0029161B"/>
    <w:rsid w:val="00292A89"/>
    <w:rsid w:val="002962BF"/>
    <w:rsid w:val="002A0B60"/>
    <w:rsid w:val="002A55F6"/>
    <w:rsid w:val="002A657C"/>
    <w:rsid w:val="002C210C"/>
    <w:rsid w:val="002C7A4D"/>
    <w:rsid w:val="002C7E7E"/>
    <w:rsid w:val="00363A24"/>
    <w:rsid w:val="00370014"/>
    <w:rsid w:val="00386CBE"/>
    <w:rsid w:val="003870BB"/>
    <w:rsid w:val="00395FC3"/>
    <w:rsid w:val="003A022C"/>
    <w:rsid w:val="003A6A9C"/>
    <w:rsid w:val="004002DE"/>
    <w:rsid w:val="00404171"/>
    <w:rsid w:val="00404FAF"/>
    <w:rsid w:val="00454DE1"/>
    <w:rsid w:val="0047081D"/>
    <w:rsid w:val="00495908"/>
    <w:rsid w:val="004B5AE0"/>
    <w:rsid w:val="004C1E3C"/>
    <w:rsid w:val="004D1CED"/>
    <w:rsid w:val="004D2691"/>
    <w:rsid w:val="004D3325"/>
    <w:rsid w:val="004D6138"/>
    <w:rsid w:val="004E1894"/>
    <w:rsid w:val="004F0ECB"/>
    <w:rsid w:val="00523340"/>
    <w:rsid w:val="00526FB0"/>
    <w:rsid w:val="00576795"/>
    <w:rsid w:val="005878EE"/>
    <w:rsid w:val="0059201F"/>
    <w:rsid w:val="005A0E18"/>
    <w:rsid w:val="005A1BE1"/>
    <w:rsid w:val="005A45A4"/>
    <w:rsid w:val="005E0146"/>
    <w:rsid w:val="005F252E"/>
    <w:rsid w:val="005F62BE"/>
    <w:rsid w:val="006131F1"/>
    <w:rsid w:val="006153AE"/>
    <w:rsid w:val="00616B07"/>
    <w:rsid w:val="0063525D"/>
    <w:rsid w:val="0068735B"/>
    <w:rsid w:val="00690DFB"/>
    <w:rsid w:val="006B10D7"/>
    <w:rsid w:val="006E2FEE"/>
    <w:rsid w:val="006E48D5"/>
    <w:rsid w:val="006E7F3B"/>
    <w:rsid w:val="006F4C0C"/>
    <w:rsid w:val="00703534"/>
    <w:rsid w:val="00715259"/>
    <w:rsid w:val="00715A7C"/>
    <w:rsid w:val="00715FF9"/>
    <w:rsid w:val="00716472"/>
    <w:rsid w:val="00717640"/>
    <w:rsid w:val="007239C6"/>
    <w:rsid w:val="00725754"/>
    <w:rsid w:val="007278EE"/>
    <w:rsid w:val="00741103"/>
    <w:rsid w:val="00787636"/>
    <w:rsid w:val="007D777D"/>
    <w:rsid w:val="007E103E"/>
    <w:rsid w:val="007E67EE"/>
    <w:rsid w:val="007E71BC"/>
    <w:rsid w:val="008316BD"/>
    <w:rsid w:val="00834341"/>
    <w:rsid w:val="00867E1E"/>
    <w:rsid w:val="00884023"/>
    <w:rsid w:val="0089682E"/>
    <w:rsid w:val="008B262C"/>
    <w:rsid w:val="008D2D1E"/>
    <w:rsid w:val="008E36EB"/>
    <w:rsid w:val="009033EC"/>
    <w:rsid w:val="00911317"/>
    <w:rsid w:val="009227BC"/>
    <w:rsid w:val="009515E8"/>
    <w:rsid w:val="009563E5"/>
    <w:rsid w:val="009844D0"/>
    <w:rsid w:val="00985626"/>
    <w:rsid w:val="009977AA"/>
    <w:rsid w:val="009E2112"/>
    <w:rsid w:val="009F249A"/>
    <w:rsid w:val="00A011BA"/>
    <w:rsid w:val="00A02FFB"/>
    <w:rsid w:val="00A15C3F"/>
    <w:rsid w:val="00A331D6"/>
    <w:rsid w:val="00A4710A"/>
    <w:rsid w:val="00A475A0"/>
    <w:rsid w:val="00A53440"/>
    <w:rsid w:val="00A545FA"/>
    <w:rsid w:val="00A548E0"/>
    <w:rsid w:val="00A67190"/>
    <w:rsid w:val="00A80C5F"/>
    <w:rsid w:val="00A961EE"/>
    <w:rsid w:val="00AA1DF0"/>
    <w:rsid w:val="00AA6826"/>
    <w:rsid w:val="00AB57D6"/>
    <w:rsid w:val="00AB68FC"/>
    <w:rsid w:val="00AB7821"/>
    <w:rsid w:val="00AC473E"/>
    <w:rsid w:val="00AC6CD3"/>
    <w:rsid w:val="00B62BDE"/>
    <w:rsid w:val="00B67EEB"/>
    <w:rsid w:val="00B90C3B"/>
    <w:rsid w:val="00BA227C"/>
    <w:rsid w:val="00BA7540"/>
    <w:rsid w:val="00BC197C"/>
    <w:rsid w:val="00BC25A4"/>
    <w:rsid w:val="00BD0B0E"/>
    <w:rsid w:val="00BD179D"/>
    <w:rsid w:val="00BE323B"/>
    <w:rsid w:val="00C10B65"/>
    <w:rsid w:val="00C25F41"/>
    <w:rsid w:val="00C32783"/>
    <w:rsid w:val="00C361C8"/>
    <w:rsid w:val="00C56255"/>
    <w:rsid w:val="00C62CC8"/>
    <w:rsid w:val="00CA40EC"/>
    <w:rsid w:val="00CB2525"/>
    <w:rsid w:val="00CE4597"/>
    <w:rsid w:val="00D23785"/>
    <w:rsid w:val="00D33BE4"/>
    <w:rsid w:val="00D34E2E"/>
    <w:rsid w:val="00D41668"/>
    <w:rsid w:val="00D605DC"/>
    <w:rsid w:val="00D62782"/>
    <w:rsid w:val="00D71C7F"/>
    <w:rsid w:val="00D77CD1"/>
    <w:rsid w:val="00DA4565"/>
    <w:rsid w:val="00DC6FD4"/>
    <w:rsid w:val="00DD3485"/>
    <w:rsid w:val="00DE681F"/>
    <w:rsid w:val="00DE6850"/>
    <w:rsid w:val="00E0310E"/>
    <w:rsid w:val="00E073AF"/>
    <w:rsid w:val="00E23289"/>
    <w:rsid w:val="00E4080A"/>
    <w:rsid w:val="00E44381"/>
    <w:rsid w:val="00E44C61"/>
    <w:rsid w:val="00E6674E"/>
    <w:rsid w:val="00E67144"/>
    <w:rsid w:val="00E73D31"/>
    <w:rsid w:val="00E7501D"/>
    <w:rsid w:val="00E8158F"/>
    <w:rsid w:val="00E8787A"/>
    <w:rsid w:val="00EB067E"/>
    <w:rsid w:val="00EB0FB8"/>
    <w:rsid w:val="00ED5F1B"/>
    <w:rsid w:val="00EF1F16"/>
    <w:rsid w:val="00EF3A5B"/>
    <w:rsid w:val="00F03103"/>
    <w:rsid w:val="00F160B8"/>
    <w:rsid w:val="00F46C11"/>
    <w:rsid w:val="00F5085B"/>
    <w:rsid w:val="00F57D9E"/>
    <w:rsid w:val="00F95CBE"/>
    <w:rsid w:val="00FA17C1"/>
    <w:rsid w:val="00FA3C5C"/>
    <w:rsid w:val="00FE14BE"/>
    <w:rsid w:val="00FE5833"/>
    <w:rsid w:val="00FF4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5CF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6F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C3F"/>
  </w:style>
  <w:style w:type="paragraph" w:styleId="Footer">
    <w:name w:val="footer"/>
    <w:basedOn w:val="Normal"/>
    <w:link w:val="FooterChar"/>
    <w:uiPriority w:val="99"/>
    <w:unhideWhenUsed/>
    <w:rsid w:val="00A15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C3F"/>
  </w:style>
  <w:style w:type="paragraph" w:styleId="ListParagraph">
    <w:name w:val="List Paragraph"/>
    <w:basedOn w:val="Normal"/>
    <w:uiPriority w:val="34"/>
    <w:qFormat/>
    <w:rsid w:val="002962BF"/>
    <w:pPr>
      <w:widowControl w:val="0"/>
      <w:spacing w:after="0" w:line="240" w:lineRule="auto"/>
      <w:ind w:firstLineChars="200" w:firstLine="420"/>
      <w:jc w:val="both"/>
    </w:pPr>
    <w:rPr>
      <w:rFonts w:eastAsiaTheme="minorEastAsia"/>
      <w:kern w:val="2"/>
      <w:sz w:val="24"/>
      <w:szCs w:val="24"/>
      <w:lang w:eastAsia="zh-CN"/>
    </w:rPr>
  </w:style>
  <w:style w:type="character" w:styleId="CommentReference">
    <w:name w:val="annotation reference"/>
    <w:basedOn w:val="DefaultParagraphFont"/>
    <w:uiPriority w:val="99"/>
    <w:semiHidden/>
    <w:unhideWhenUsed/>
    <w:rsid w:val="00576795"/>
    <w:rPr>
      <w:sz w:val="16"/>
      <w:szCs w:val="16"/>
    </w:rPr>
  </w:style>
  <w:style w:type="paragraph" w:styleId="CommentText">
    <w:name w:val="annotation text"/>
    <w:basedOn w:val="Normal"/>
    <w:link w:val="CommentTextChar"/>
    <w:uiPriority w:val="99"/>
    <w:semiHidden/>
    <w:unhideWhenUsed/>
    <w:rsid w:val="00576795"/>
    <w:pPr>
      <w:spacing w:after="0" w:line="240" w:lineRule="auto"/>
    </w:pPr>
    <w:rPr>
      <w:rFonts w:ascii="Times New Roman" w:eastAsiaTheme="minorEastAsia" w:hAnsi="Times New Roman" w:cs="Times New Roman"/>
      <w:sz w:val="20"/>
      <w:szCs w:val="20"/>
    </w:rPr>
  </w:style>
  <w:style w:type="character" w:customStyle="1" w:styleId="CommentTextChar">
    <w:name w:val="Comment Text Char"/>
    <w:basedOn w:val="DefaultParagraphFont"/>
    <w:link w:val="CommentText"/>
    <w:uiPriority w:val="99"/>
    <w:semiHidden/>
    <w:rsid w:val="00576795"/>
    <w:rPr>
      <w:rFonts w:ascii="Times New Roman" w:eastAsiaTheme="minorEastAsia" w:hAnsi="Times New Roman" w:cs="Times New Roman"/>
      <w:sz w:val="20"/>
      <w:szCs w:val="20"/>
    </w:rPr>
  </w:style>
  <w:style w:type="paragraph" w:styleId="BalloonText">
    <w:name w:val="Balloon Text"/>
    <w:basedOn w:val="Normal"/>
    <w:link w:val="BalloonTextChar"/>
    <w:uiPriority w:val="99"/>
    <w:semiHidden/>
    <w:unhideWhenUsed/>
    <w:rsid w:val="005767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795"/>
    <w:rPr>
      <w:rFonts w:ascii="Segoe UI" w:hAnsi="Segoe UI" w:cs="Segoe UI"/>
      <w:sz w:val="18"/>
      <w:szCs w:val="18"/>
    </w:rPr>
  </w:style>
  <w:style w:type="character" w:customStyle="1" w:styleId="selectable">
    <w:name w:val="selectable"/>
    <w:basedOn w:val="DefaultParagraphFont"/>
    <w:rsid w:val="00C62CC8"/>
  </w:style>
  <w:style w:type="table" w:styleId="TableGrid">
    <w:name w:val="Table Grid"/>
    <w:basedOn w:val="TableNormal"/>
    <w:uiPriority w:val="59"/>
    <w:rsid w:val="00C36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715A7C"/>
    <w:rPr>
      <w:color w:val="0000FF"/>
      <w:u w:val="single"/>
    </w:rPr>
  </w:style>
  <w:style w:type="character" w:customStyle="1" w:styleId="a">
    <w:name w:val="_"/>
    <w:basedOn w:val="DefaultParagraphFont"/>
    <w:rsid w:val="00703534"/>
  </w:style>
  <w:style w:type="character" w:customStyle="1" w:styleId="ff1">
    <w:name w:val="ff1"/>
    <w:basedOn w:val="DefaultParagraphFont"/>
    <w:rsid w:val="00703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982</Words>
  <Characters>5601</Characters>
  <Application>Microsoft Office Word</Application>
  <DocSecurity>0</DocSecurity>
  <Lines>46</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2020-10-14T08:25:00Z</dcterms:created>
  <dcterms:modified xsi:type="dcterms:W3CDTF">2020-10-23T13:54:00Z</dcterms:modified>
</cp:coreProperties>
</file>